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61A9" w14:textId="592587B0" w:rsidR="001518F0" w:rsidRPr="006F1BBD" w:rsidRDefault="001518F0" w:rsidP="00B01497">
      <w:pPr>
        <w:jc w:val="center"/>
        <w:rPr>
          <w:rFonts w:asciiTheme="minorHAnsi" w:hAnsiTheme="minorHAnsi" w:cstheme="minorHAnsi"/>
          <w:b/>
          <w:szCs w:val="24"/>
        </w:rPr>
      </w:pPr>
    </w:p>
    <w:p w14:paraId="59B5CB2C" w14:textId="77777777" w:rsidR="00BE2470" w:rsidRPr="00AF60C6" w:rsidRDefault="00BE2470" w:rsidP="00BE2470">
      <w:pPr>
        <w:jc w:val="center"/>
        <w:rPr>
          <w:rFonts w:asciiTheme="minorHAnsi" w:hAnsiTheme="minorHAnsi" w:cstheme="minorHAnsi"/>
          <w:b/>
          <w:color w:val="660033"/>
          <w:sz w:val="28"/>
          <w:szCs w:val="28"/>
        </w:rPr>
      </w:pPr>
      <w:r w:rsidRPr="00AF60C6">
        <w:rPr>
          <w:rFonts w:asciiTheme="minorHAnsi" w:hAnsiTheme="minorHAnsi" w:cstheme="minorHAnsi"/>
          <w:b/>
          <w:color w:val="660033"/>
          <w:sz w:val="28"/>
          <w:szCs w:val="28"/>
        </w:rPr>
        <w:t>Job description &amp; person specification</w:t>
      </w:r>
    </w:p>
    <w:p w14:paraId="2E403A44" w14:textId="21FD7564" w:rsidR="00BE2470" w:rsidRPr="006F1BBD" w:rsidRDefault="00BE2470" w:rsidP="00BE2470">
      <w:pPr>
        <w:jc w:val="center"/>
        <w:rPr>
          <w:rFonts w:asciiTheme="minorHAnsi" w:hAnsiTheme="minorHAnsi" w:cstheme="minorHAnsi"/>
          <w:b/>
          <w:szCs w:val="24"/>
        </w:rPr>
      </w:pPr>
    </w:p>
    <w:tbl>
      <w:tblPr>
        <w:tblStyle w:val="TableGrid"/>
        <w:tblW w:w="0" w:type="auto"/>
        <w:tblLook w:val="04A0" w:firstRow="1" w:lastRow="0" w:firstColumn="1" w:lastColumn="0" w:noHBand="0" w:noVBand="1"/>
      </w:tblPr>
      <w:tblGrid>
        <w:gridCol w:w="10343"/>
      </w:tblGrid>
      <w:tr w:rsidR="00BE2470" w:rsidRPr="006F1BBD" w14:paraId="5D5BC7C4" w14:textId="77777777" w:rsidTr="00BE2470">
        <w:tc>
          <w:tcPr>
            <w:tcW w:w="10343" w:type="dxa"/>
            <w:tcBorders>
              <w:top w:val="single" w:sz="4" w:space="0" w:color="auto"/>
              <w:left w:val="single" w:sz="4" w:space="0" w:color="auto"/>
              <w:bottom w:val="single" w:sz="4" w:space="0" w:color="auto"/>
              <w:right w:val="single" w:sz="4" w:space="0" w:color="auto"/>
            </w:tcBorders>
            <w:shd w:val="clear" w:color="auto" w:fill="660033"/>
            <w:hideMark/>
          </w:tcPr>
          <w:p w14:paraId="71081007" w14:textId="77777777" w:rsidR="00BE2470" w:rsidRPr="006F1BBD" w:rsidRDefault="00BE2470">
            <w:pPr>
              <w:rPr>
                <w:rFonts w:asciiTheme="minorHAnsi" w:hAnsiTheme="minorHAnsi" w:cstheme="minorHAnsi"/>
                <w:b/>
                <w:bCs/>
                <w:color w:val="FFFFFF" w:themeColor="background1"/>
                <w:szCs w:val="24"/>
                <w:lang w:val="en"/>
              </w:rPr>
            </w:pPr>
            <w:r w:rsidRPr="006F1BBD">
              <w:rPr>
                <w:rFonts w:asciiTheme="minorHAnsi" w:hAnsiTheme="minorHAnsi" w:cstheme="minorHAnsi"/>
                <w:b/>
                <w:bCs/>
                <w:color w:val="FFFFFF" w:themeColor="background1"/>
                <w:szCs w:val="24"/>
                <w:lang w:val="en"/>
              </w:rPr>
              <w:t>About us</w:t>
            </w:r>
          </w:p>
        </w:tc>
      </w:tr>
    </w:tbl>
    <w:p w14:paraId="250B8159" w14:textId="77777777" w:rsidR="00BE2470" w:rsidRPr="006F1BBD" w:rsidRDefault="00BE2470" w:rsidP="5ABCA6BD">
      <w:pPr>
        <w:rPr>
          <w:rFonts w:asciiTheme="minorHAnsi" w:hAnsiTheme="minorHAnsi" w:cstheme="minorBidi"/>
          <w:lang w:val="en-US"/>
        </w:rPr>
      </w:pPr>
      <w:r w:rsidRPr="5ABCA6BD">
        <w:rPr>
          <w:rFonts w:asciiTheme="minorHAnsi" w:hAnsiTheme="minorHAnsi" w:cstheme="minorBidi"/>
          <w:lang w:val="en-US"/>
        </w:rPr>
        <w:t xml:space="preserve">Scottish Veterans’ Residences (SVR) was established in 2019 following the merger of SVR and Scottish Veterans’ Housing Association. We date back to </w:t>
      </w:r>
      <w:proofErr w:type="gramStart"/>
      <w:r w:rsidRPr="5ABCA6BD">
        <w:rPr>
          <w:rFonts w:asciiTheme="minorHAnsi" w:hAnsiTheme="minorHAnsi" w:cstheme="minorBidi"/>
          <w:lang w:val="en-US"/>
        </w:rPr>
        <w:t>1910</w:t>
      </w:r>
      <w:proofErr w:type="gramEnd"/>
      <w:r w:rsidRPr="5ABCA6BD">
        <w:rPr>
          <w:rFonts w:asciiTheme="minorHAnsi" w:hAnsiTheme="minorHAnsi" w:cstheme="minorBidi"/>
          <w:lang w:val="en-US"/>
        </w:rPr>
        <w:t xml:space="preserve"> and we are Scotland’s oldest military charity.  We undertake charitable giving and </w:t>
      </w:r>
      <w:proofErr w:type="gramStart"/>
      <w:r w:rsidRPr="5ABCA6BD">
        <w:rPr>
          <w:rFonts w:asciiTheme="minorHAnsi" w:hAnsiTheme="minorHAnsi" w:cstheme="minorBidi"/>
          <w:lang w:val="en-US"/>
        </w:rPr>
        <w:t>provides</w:t>
      </w:r>
      <w:proofErr w:type="gramEnd"/>
      <w:r w:rsidRPr="5ABCA6BD">
        <w:rPr>
          <w:rFonts w:asciiTheme="minorHAnsi" w:hAnsiTheme="minorHAnsi" w:cstheme="minorBidi"/>
          <w:lang w:val="en-US"/>
        </w:rPr>
        <w:t xml:space="preserve"> supported housing for homeless Veterans and former members of the Merchant Marine who are in need. As well as person-</w:t>
      </w:r>
      <w:proofErr w:type="spellStart"/>
      <w:r w:rsidRPr="5ABCA6BD">
        <w:rPr>
          <w:rFonts w:asciiTheme="minorHAnsi" w:hAnsiTheme="minorHAnsi" w:cstheme="minorBidi"/>
          <w:lang w:val="en-US"/>
        </w:rPr>
        <w:t>centred</w:t>
      </w:r>
      <w:proofErr w:type="spellEnd"/>
      <w:r w:rsidRPr="5ABCA6BD">
        <w:rPr>
          <w:rFonts w:asciiTheme="minorHAnsi" w:hAnsiTheme="minorHAnsi" w:cstheme="minorBidi"/>
          <w:lang w:val="en-US"/>
        </w:rPr>
        <w:t xml:space="preserve"> housing support we offer a range of recreational activities and a counselling service.  </w:t>
      </w:r>
    </w:p>
    <w:p w14:paraId="456DF053" w14:textId="77777777" w:rsidR="00BE2470" w:rsidRPr="006F1BBD" w:rsidRDefault="00BE2470" w:rsidP="00BE2470">
      <w:pPr>
        <w:rPr>
          <w:rFonts w:asciiTheme="minorHAnsi" w:hAnsiTheme="minorHAnsi" w:cstheme="minorHAnsi"/>
          <w:szCs w:val="24"/>
          <w:lang w:val="en"/>
        </w:rPr>
      </w:pPr>
    </w:p>
    <w:p w14:paraId="25A97473" w14:textId="77777777" w:rsidR="00BE2470" w:rsidRPr="006F1BBD" w:rsidRDefault="00BE2470" w:rsidP="00BE2470">
      <w:pPr>
        <w:rPr>
          <w:rFonts w:asciiTheme="minorHAnsi" w:hAnsiTheme="minorHAnsi" w:cstheme="minorHAnsi"/>
          <w:szCs w:val="24"/>
          <w:lang w:val="en"/>
        </w:rPr>
      </w:pPr>
      <w:r w:rsidRPr="006F1BBD">
        <w:rPr>
          <w:rFonts w:asciiTheme="minorHAnsi" w:hAnsiTheme="minorHAnsi" w:cstheme="minorHAnsi"/>
          <w:szCs w:val="24"/>
          <w:lang w:val="en"/>
        </w:rPr>
        <w:t xml:space="preserve">We are a Registered Social Landlord and are regulated by the Scottish Housing Regulator, the Care Inspectorate, and the Office of the Scottish Charity Regulator. Further details of our work can be found at: </w:t>
      </w:r>
      <w:hyperlink r:id="rId11" w:history="1">
        <w:r w:rsidRPr="006F1BBD">
          <w:rPr>
            <w:rStyle w:val="Hyperlink"/>
            <w:rFonts w:asciiTheme="minorHAnsi" w:hAnsiTheme="minorHAnsi" w:cstheme="minorHAnsi"/>
            <w:szCs w:val="24"/>
            <w:lang w:val="en"/>
          </w:rPr>
          <w:t>www.svronline.org</w:t>
        </w:r>
      </w:hyperlink>
      <w:r w:rsidRPr="006F1BBD">
        <w:rPr>
          <w:rFonts w:asciiTheme="minorHAnsi" w:hAnsiTheme="minorHAnsi" w:cstheme="minorHAnsi"/>
          <w:szCs w:val="24"/>
          <w:lang w:val="en"/>
        </w:rPr>
        <w:t xml:space="preserve">.  </w:t>
      </w:r>
    </w:p>
    <w:p w14:paraId="70E52083" w14:textId="77777777" w:rsidR="00BE2470" w:rsidRPr="006F1BBD" w:rsidRDefault="00BE2470" w:rsidP="00BE2470">
      <w:pPr>
        <w:rPr>
          <w:rFonts w:asciiTheme="minorHAnsi" w:hAnsiTheme="minorHAnsi" w:cstheme="minorHAnsi"/>
          <w:szCs w:val="24"/>
          <w:lang w:val="en"/>
        </w:rPr>
      </w:pPr>
    </w:p>
    <w:p w14:paraId="211D3F66" w14:textId="77777777" w:rsidR="00BE2470" w:rsidRPr="006F1BBD" w:rsidRDefault="00BE2470" w:rsidP="00BE2470">
      <w:pPr>
        <w:rPr>
          <w:rFonts w:asciiTheme="minorHAnsi" w:hAnsiTheme="minorHAnsi" w:cstheme="minorHAnsi"/>
          <w:szCs w:val="24"/>
          <w:lang w:val="en"/>
        </w:rPr>
      </w:pPr>
      <w:r w:rsidRPr="006F1BBD">
        <w:rPr>
          <w:rFonts w:asciiTheme="minorHAnsi" w:hAnsiTheme="minorHAnsi" w:cstheme="minorHAnsi"/>
          <w:szCs w:val="24"/>
          <w:lang w:val="en"/>
        </w:rPr>
        <w:t xml:space="preserve">Supported accommodation is provided at our three Residences: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595"/>
        <w:gridCol w:w="3544"/>
      </w:tblGrid>
      <w:tr w:rsidR="00BE2470" w:rsidRPr="006F1BBD" w14:paraId="0C014371" w14:textId="77777777" w:rsidTr="00BE2470">
        <w:trPr>
          <w:trHeight w:val="565"/>
        </w:trPr>
        <w:tc>
          <w:tcPr>
            <w:tcW w:w="3209" w:type="dxa"/>
            <w:vAlign w:val="center"/>
            <w:hideMark/>
          </w:tcPr>
          <w:p w14:paraId="7A15DEA1" w14:textId="77777777" w:rsidR="00BE2470" w:rsidRPr="006F1BBD" w:rsidRDefault="00BE2470">
            <w:pPr>
              <w:jc w:val="center"/>
              <w:rPr>
                <w:rStyle w:val="Hyperlink"/>
                <w:rFonts w:asciiTheme="minorHAnsi" w:hAnsiTheme="minorHAnsi" w:cstheme="minorHAnsi"/>
                <w:szCs w:val="24"/>
              </w:rPr>
            </w:pPr>
            <w:hyperlink r:id="rId12" w:history="1">
              <w:r w:rsidRPr="006F1BBD">
                <w:rPr>
                  <w:rStyle w:val="Hyperlink"/>
                  <w:rFonts w:asciiTheme="minorHAnsi" w:hAnsiTheme="minorHAnsi" w:cstheme="minorHAnsi"/>
                  <w:szCs w:val="24"/>
                  <w:lang w:val="en"/>
                </w:rPr>
                <w:t>Whitefoord House</w:t>
              </w:r>
            </w:hyperlink>
          </w:p>
          <w:p w14:paraId="340AB7A2" w14:textId="77777777" w:rsidR="00BE2470" w:rsidRPr="006F1BBD" w:rsidRDefault="00BE2470">
            <w:pPr>
              <w:jc w:val="center"/>
              <w:rPr>
                <w:rFonts w:asciiTheme="minorHAnsi" w:hAnsiTheme="minorHAnsi" w:cstheme="minorHAnsi"/>
                <w:szCs w:val="24"/>
                <w:lang w:val="en"/>
              </w:rPr>
            </w:pPr>
            <w:hyperlink r:id="rId13" w:history="1">
              <w:r w:rsidRPr="006F1BBD">
                <w:rPr>
                  <w:rStyle w:val="Hyperlink"/>
                  <w:rFonts w:asciiTheme="minorHAnsi" w:hAnsiTheme="minorHAnsi" w:cstheme="minorHAnsi"/>
                  <w:szCs w:val="24"/>
                  <w:lang w:val="en"/>
                </w:rPr>
                <w:t>Edinburgh</w:t>
              </w:r>
            </w:hyperlink>
          </w:p>
        </w:tc>
        <w:tc>
          <w:tcPr>
            <w:tcW w:w="3595" w:type="dxa"/>
            <w:vAlign w:val="center"/>
            <w:hideMark/>
          </w:tcPr>
          <w:p w14:paraId="1A33801F" w14:textId="77777777" w:rsidR="00BE2470" w:rsidRPr="006F1BBD" w:rsidRDefault="00BE2470">
            <w:pPr>
              <w:jc w:val="center"/>
              <w:rPr>
                <w:rFonts w:asciiTheme="minorHAnsi" w:hAnsiTheme="minorHAnsi" w:cstheme="minorHAnsi"/>
                <w:szCs w:val="24"/>
                <w:lang w:val="en"/>
              </w:rPr>
            </w:pPr>
            <w:hyperlink r:id="rId14" w:history="1">
              <w:r w:rsidRPr="006F1BBD">
                <w:rPr>
                  <w:rStyle w:val="Hyperlink"/>
                  <w:rFonts w:asciiTheme="minorHAnsi" w:hAnsiTheme="minorHAnsi" w:cstheme="minorHAnsi"/>
                  <w:szCs w:val="24"/>
                  <w:lang w:val="en"/>
                </w:rPr>
                <w:t>Rosendael, Broughty Ferry Dundee</w:t>
              </w:r>
            </w:hyperlink>
          </w:p>
        </w:tc>
        <w:tc>
          <w:tcPr>
            <w:tcW w:w="3544" w:type="dxa"/>
            <w:vAlign w:val="center"/>
            <w:hideMark/>
          </w:tcPr>
          <w:p w14:paraId="44C6D691" w14:textId="77777777" w:rsidR="00BE2470" w:rsidRPr="006F1BBD" w:rsidRDefault="00BE2470">
            <w:pPr>
              <w:jc w:val="center"/>
              <w:rPr>
                <w:rStyle w:val="Hyperlink"/>
                <w:rFonts w:asciiTheme="minorHAnsi" w:hAnsiTheme="minorHAnsi" w:cstheme="minorHAnsi"/>
                <w:szCs w:val="24"/>
              </w:rPr>
            </w:pPr>
            <w:hyperlink r:id="rId15" w:history="1">
              <w:proofErr w:type="spellStart"/>
              <w:r w:rsidRPr="006F1BBD">
                <w:rPr>
                  <w:rStyle w:val="Hyperlink"/>
                  <w:rFonts w:asciiTheme="minorHAnsi" w:hAnsiTheme="minorHAnsi" w:cstheme="minorHAnsi"/>
                  <w:szCs w:val="24"/>
                  <w:lang w:val="en"/>
                </w:rPr>
                <w:t>Bellrock</w:t>
              </w:r>
              <w:proofErr w:type="spellEnd"/>
              <w:r w:rsidRPr="006F1BBD">
                <w:rPr>
                  <w:rStyle w:val="Hyperlink"/>
                  <w:rFonts w:asciiTheme="minorHAnsi" w:hAnsiTheme="minorHAnsi" w:cstheme="minorHAnsi"/>
                  <w:szCs w:val="24"/>
                  <w:lang w:val="en"/>
                </w:rPr>
                <w:t xml:space="preserve"> Close</w:t>
              </w:r>
            </w:hyperlink>
          </w:p>
          <w:p w14:paraId="1B224016" w14:textId="77777777" w:rsidR="00BE2470" w:rsidRPr="006F1BBD" w:rsidRDefault="00BE2470">
            <w:pPr>
              <w:jc w:val="center"/>
              <w:rPr>
                <w:rFonts w:asciiTheme="minorHAnsi" w:hAnsiTheme="minorHAnsi" w:cstheme="minorHAnsi"/>
                <w:szCs w:val="24"/>
              </w:rPr>
            </w:pPr>
            <w:hyperlink r:id="rId16" w:history="1">
              <w:r w:rsidRPr="006F1BBD">
                <w:rPr>
                  <w:rStyle w:val="Hyperlink"/>
                  <w:rFonts w:asciiTheme="minorHAnsi" w:hAnsiTheme="minorHAnsi" w:cstheme="minorHAnsi"/>
                  <w:szCs w:val="24"/>
                  <w:lang w:val="en"/>
                </w:rPr>
                <w:t>Glasgow</w:t>
              </w:r>
            </w:hyperlink>
          </w:p>
        </w:tc>
      </w:tr>
    </w:tbl>
    <w:p w14:paraId="2785096A" w14:textId="77777777" w:rsidR="00BE2470" w:rsidRPr="006F1BBD" w:rsidRDefault="00BE2470" w:rsidP="00BE2470">
      <w:pPr>
        <w:rPr>
          <w:rFonts w:asciiTheme="minorHAnsi" w:hAnsiTheme="minorHAnsi" w:cstheme="minorHAnsi"/>
          <w:szCs w:val="24"/>
          <w:lang w:val="en"/>
        </w:rPr>
      </w:pPr>
    </w:p>
    <w:tbl>
      <w:tblPr>
        <w:tblStyle w:val="TableGrid"/>
        <w:tblW w:w="0" w:type="auto"/>
        <w:tblLook w:val="04A0" w:firstRow="1" w:lastRow="0" w:firstColumn="1" w:lastColumn="0" w:noHBand="0" w:noVBand="1"/>
      </w:tblPr>
      <w:tblGrid>
        <w:gridCol w:w="1413"/>
        <w:gridCol w:w="3014"/>
        <w:gridCol w:w="3014"/>
        <w:gridCol w:w="3015"/>
      </w:tblGrid>
      <w:tr w:rsidR="00BE2470" w:rsidRPr="006F1BBD" w14:paraId="7DDBB123" w14:textId="77777777" w:rsidTr="5ABCA6BD">
        <w:tc>
          <w:tcPr>
            <w:tcW w:w="1413" w:type="dxa"/>
            <w:tcBorders>
              <w:top w:val="nil"/>
              <w:left w:val="nil"/>
              <w:bottom w:val="nil"/>
              <w:right w:val="nil"/>
            </w:tcBorders>
            <w:hideMark/>
          </w:tcPr>
          <w:p w14:paraId="35C6E64C" w14:textId="77777777" w:rsidR="00BE2470" w:rsidRPr="006F1BBD" w:rsidRDefault="00BE2470">
            <w:pPr>
              <w:rPr>
                <w:rFonts w:asciiTheme="minorHAnsi" w:hAnsiTheme="minorHAnsi" w:cstheme="minorHAnsi"/>
                <w:b/>
                <w:bCs/>
                <w:szCs w:val="24"/>
                <w:lang w:val="en"/>
              </w:rPr>
            </w:pPr>
            <w:r w:rsidRPr="006F1BBD">
              <w:rPr>
                <w:rFonts w:asciiTheme="minorHAnsi" w:hAnsiTheme="minorHAnsi" w:cstheme="minorHAnsi"/>
                <w:b/>
                <w:bCs/>
                <w:szCs w:val="24"/>
                <w:lang w:val="en"/>
              </w:rPr>
              <w:t xml:space="preserve">Our Vision:  </w:t>
            </w:r>
          </w:p>
        </w:tc>
        <w:tc>
          <w:tcPr>
            <w:tcW w:w="9043" w:type="dxa"/>
            <w:gridSpan w:val="3"/>
            <w:tcBorders>
              <w:top w:val="nil"/>
              <w:left w:val="nil"/>
              <w:bottom w:val="nil"/>
              <w:right w:val="nil"/>
            </w:tcBorders>
          </w:tcPr>
          <w:p w14:paraId="2A7DD3B1" w14:textId="77777777" w:rsidR="00BE2470" w:rsidRPr="006F1BBD" w:rsidRDefault="00BE2470" w:rsidP="5ABCA6BD">
            <w:pPr>
              <w:rPr>
                <w:rFonts w:asciiTheme="minorHAnsi" w:hAnsiTheme="minorHAnsi" w:cstheme="minorBidi"/>
                <w:lang w:val="en-US"/>
              </w:rPr>
            </w:pPr>
            <w:r w:rsidRPr="5ABCA6BD">
              <w:rPr>
                <w:rFonts w:asciiTheme="minorHAnsi" w:hAnsiTheme="minorHAnsi" w:cstheme="minorBidi"/>
                <w:lang w:val="en-US"/>
              </w:rPr>
              <w:t xml:space="preserve">All Veterans </w:t>
            </w:r>
            <w:proofErr w:type="gramStart"/>
            <w:r w:rsidRPr="5ABCA6BD">
              <w:rPr>
                <w:rFonts w:asciiTheme="minorHAnsi" w:hAnsiTheme="minorHAnsi" w:cstheme="minorBidi"/>
                <w:lang w:val="en-US"/>
              </w:rPr>
              <w:t>living</w:t>
            </w:r>
            <w:proofErr w:type="gramEnd"/>
            <w:r w:rsidRPr="5ABCA6BD">
              <w:rPr>
                <w:rFonts w:asciiTheme="minorHAnsi" w:hAnsiTheme="minorHAnsi" w:cstheme="minorBidi"/>
                <w:lang w:val="en-US"/>
              </w:rPr>
              <w:t xml:space="preserve"> as independently as they are able, in a place they are proud to call home.</w:t>
            </w:r>
          </w:p>
          <w:p w14:paraId="382EFE39" w14:textId="77777777" w:rsidR="00BE2470" w:rsidRPr="006F1BBD" w:rsidRDefault="00BE2470">
            <w:pPr>
              <w:rPr>
                <w:rFonts w:asciiTheme="minorHAnsi" w:hAnsiTheme="minorHAnsi" w:cstheme="minorHAnsi"/>
                <w:b/>
                <w:bCs/>
                <w:szCs w:val="24"/>
                <w:lang w:val="en"/>
              </w:rPr>
            </w:pPr>
          </w:p>
        </w:tc>
      </w:tr>
      <w:tr w:rsidR="00BE2470" w:rsidRPr="006F1BBD" w14:paraId="7B447C72" w14:textId="77777777" w:rsidTr="5ABCA6BD">
        <w:tc>
          <w:tcPr>
            <w:tcW w:w="1413" w:type="dxa"/>
            <w:tcBorders>
              <w:top w:val="nil"/>
              <w:left w:val="nil"/>
              <w:bottom w:val="nil"/>
              <w:right w:val="nil"/>
            </w:tcBorders>
            <w:hideMark/>
          </w:tcPr>
          <w:p w14:paraId="70278326" w14:textId="77777777" w:rsidR="00BE2470" w:rsidRPr="006F1BBD" w:rsidRDefault="00BE2470">
            <w:pPr>
              <w:rPr>
                <w:rFonts w:asciiTheme="minorHAnsi" w:hAnsiTheme="minorHAnsi" w:cstheme="minorHAnsi"/>
                <w:b/>
                <w:bCs/>
                <w:szCs w:val="24"/>
                <w:lang w:val="en"/>
              </w:rPr>
            </w:pPr>
            <w:r w:rsidRPr="006F1BBD">
              <w:rPr>
                <w:rFonts w:asciiTheme="minorHAnsi" w:hAnsiTheme="minorHAnsi" w:cstheme="minorHAnsi"/>
                <w:b/>
                <w:bCs/>
                <w:szCs w:val="24"/>
                <w:lang w:val="en"/>
              </w:rPr>
              <w:t>Our Values:</w:t>
            </w:r>
          </w:p>
        </w:tc>
        <w:tc>
          <w:tcPr>
            <w:tcW w:w="3014" w:type="dxa"/>
            <w:tcBorders>
              <w:top w:val="nil"/>
              <w:left w:val="nil"/>
              <w:bottom w:val="nil"/>
              <w:right w:val="nil"/>
            </w:tcBorders>
            <w:hideMark/>
          </w:tcPr>
          <w:p w14:paraId="36DF3753" w14:textId="77777777" w:rsidR="00BE2470" w:rsidRPr="006F1BBD" w:rsidRDefault="00BE2470">
            <w:pPr>
              <w:jc w:val="center"/>
              <w:rPr>
                <w:rFonts w:asciiTheme="minorHAnsi" w:hAnsiTheme="minorHAnsi" w:cstheme="minorHAnsi"/>
                <w:szCs w:val="24"/>
                <w:lang w:val="en"/>
              </w:rPr>
            </w:pPr>
            <w:r w:rsidRPr="006F1BBD">
              <w:rPr>
                <w:rFonts w:asciiTheme="minorHAnsi" w:hAnsiTheme="minorHAnsi" w:cstheme="minorHAnsi"/>
                <w:szCs w:val="24"/>
                <w:lang w:val="en"/>
              </w:rPr>
              <w:t>Dignity and Respect</w:t>
            </w:r>
          </w:p>
        </w:tc>
        <w:tc>
          <w:tcPr>
            <w:tcW w:w="3014" w:type="dxa"/>
            <w:tcBorders>
              <w:top w:val="nil"/>
              <w:left w:val="nil"/>
              <w:bottom w:val="nil"/>
              <w:right w:val="nil"/>
            </w:tcBorders>
            <w:hideMark/>
          </w:tcPr>
          <w:p w14:paraId="2C5A41FF" w14:textId="77777777" w:rsidR="00BE2470" w:rsidRPr="006F1BBD" w:rsidRDefault="00BE2470">
            <w:pPr>
              <w:jc w:val="center"/>
              <w:rPr>
                <w:rFonts w:asciiTheme="minorHAnsi" w:hAnsiTheme="minorHAnsi" w:cstheme="minorHAnsi"/>
                <w:szCs w:val="24"/>
                <w:lang w:val="en"/>
              </w:rPr>
            </w:pPr>
            <w:r w:rsidRPr="006F1BBD">
              <w:rPr>
                <w:rFonts w:asciiTheme="minorHAnsi" w:hAnsiTheme="minorHAnsi" w:cstheme="minorHAnsi"/>
                <w:szCs w:val="24"/>
                <w:lang w:val="en"/>
              </w:rPr>
              <w:t>Unity of Purpose</w:t>
            </w:r>
          </w:p>
        </w:tc>
        <w:tc>
          <w:tcPr>
            <w:tcW w:w="3015" w:type="dxa"/>
            <w:tcBorders>
              <w:top w:val="nil"/>
              <w:left w:val="nil"/>
              <w:bottom w:val="nil"/>
              <w:right w:val="nil"/>
            </w:tcBorders>
          </w:tcPr>
          <w:p w14:paraId="1DA29B1F" w14:textId="77777777" w:rsidR="00BE2470" w:rsidRPr="006F1BBD" w:rsidRDefault="00BE2470">
            <w:pPr>
              <w:jc w:val="center"/>
              <w:rPr>
                <w:rFonts w:asciiTheme="minorHAnsi" w:hAnsiTheme="minorHAnsi" w:cstheme="minorHAnsi"/>
                <w:szCs w:val="24"/>
                <w:lang w:val="en"/>
              </w:rPr>
            </w:pPr>
            <w:r w:rsidRPr="006F1BBD">
              <w:rPr>
                <w:rFonts w:asciiTheme="minorHAnsi" w:hAnsiTheme="minorHAnsi" w:cstheme="minorHAnsi"/>
                <w:szCs w:val="24"/>
                <w:lang w:val="en"/>
              </w:rPr>
              <w:t>Expert provision of Service</w:t>
            </w:r>
          </w:p>
          <w:p w14:paraId="0225B2AE" w14:textId="77777777" w:rsidR="00BE2470" w:rsidRPr="006F1BBD" w:rsidRDefault="00BE2470">
            <w:pPr>
              <w:jc w:val="center"/>
              <w:rPr>
                <w:rFonts w:asciiTheme="minorHAnsi" w:hAnsiTheme="minorHAnsi" w:cstheme="minorHAnsi"/>
                <w:szCs w:val="24"/>
                <w:lang w:val="en"/>
              </w:rPr>
            </w:pPr>
          </w:p>
        </w:tc>
      </w:tr>
      <w:tr w:rsidR="00BE2470" w:rsidRPr="006F1BBD" w14:paraId="09A02FC1" w14:textId="77777777" w:rsidTr="5ABCA6BD">
        <w:tc>
          <w:tcPr>
            <w:tcW w:w="1413" w:type="dxa"/>
            <w:tcBorders>
              <w:top w:val="nil"/>
              <w:left w:val="nil"/>
              <w:bottom w:val="nil"/>
              <w:right w:val="nil"/>
            </w:tcBorders>
            <w:hideMark/>
          </w:tcPr>
          <w:p w14:paraId="0D672D50" w14:textId="77777777" w:rsidR="00BE2470" w:rsidRPr="006F1BBD" w:rsidRDefault="00BE2470">
            <w:pPr>
              <w:rPr>
                <w:rFonts w:asciiTheme="minorHAnsi" w:hAnsiTheme="minorHAnsi" w:cstheme="minorHAnsi"/>
                <w:szCs w:val="24"/>
                <w:lang w:val="en"/>
              </w:rPr>
            </w:pPr>
            <w:r w:rsidRPr="006F1BBD">
              <w:rPr>
                <w:rFonts w:asciiTheme="minorHAnsi" w:hAnsiTheme="minorHAnsi" w:cstheme="minorHAnsi"/>
                <w:b/>
                <w:bCs/>
                <w:szCs w:val="24"/>
                <w:lang w:val="en"/>
              </w:rPr>
              <w:t>Our Mission:</w:t>
            </w:r>
            <w:r w:rsidRPr="006F1BBD">
              <w:rPr>
                <w:rFonts w:asciiTheme="minorHAnsi" w:hAnsiTheme="minorHAnsi" w:cstheme="minorHAnsi"/>
                <w:szCs w:val="24"/>
                <w:lang w:val="en"/>
              </w:rPr>
              <w:t xml:space="preserve">  </w:t>
            </w:r>
          </w:p>
        </w:tc>
        <w:tc>
          <w:tcPr>
            <w:tcW w:w="9043" w:type="dxa"/>
            <w:gridSpan w:val="3"/>
            <w:tcBorders>
              <w:top w:val="nil"/>
              <w:left w:val="nil"/>
              <w:bottom w:val="nil"/>
              <w:right w:val="nil"/>
            </w:tcBorders>
            <w:hideMark/>
          </w:tcPr>
          <w:p w14:paraId="4A41FEE6" w14:textId="77777777" w:rsidR="00BE2470" w:rsidRPr="006F1BBD" w:rsidRDefault="00BE2470" w:rsidP="5ABCA6BD">
            <w:pPr>
              <w:rPr>
                <w:rFonts w:asciiTheme="minorHAnsi" w:hAnsiTheme="minorHAnsi" w:cstheme="minorBidi"/>
                <w:lang w:val="en-US"/>
              </w:rPr>
            </w:pPr>
            <w:r w:rsidRPr="5ABCA6BD">
              <w:rPr>
                <w:rFonts w:asciiTheme="minorHAnsi" w:hAnsiTheme="minorHAnsi" w:cstheme="minorBidi"/>
                <w:lang w:val="en-US"/>
              </w:rPr>
              <w:t xml:space="preserve">To provide quality support and accommodation to as many ex-Service and Merchant Marine personnel as possible, for as long as they need it, </w:t>
            </w:r>
            <w:proofErr w:type="gramStart"/>
            <w:r w:rsidRPr="5ABCA6BD">
              <w:rPr>
                <w:rFonts w:asciiTheme="minorHAnsi" w:hAnsiTheme="minorHAnsi" w:cstheme="minorBidi"/>
                <w:lang w:val="en-US"/>
              </w:rPr>
              <w:t>in order to</w:t>
            </w:r>
            <w:proofErr w:type="gramEnd"/>
            <w:r w:rsidRPr="5ABCA6BD">
              <w:rPr>
                <w:rFonts w:asciiTheme="minorHAnsi" w:hAnsiTheme="minorHAnsi" w:cstheme="minorBidi"/>
                <w:lang w:val="en-US"/>
              </w:rPr>
              <w:t xml:space="preserve"> assist those that   </w:t>
            </w:r>
          </w:p>
          <w:p w14:paraId="60DC972B" w14:textId="77777777" w:rsidR="00BE2470" w:rsidRPr="006F1BBD" w:rsidRDefault="00BE2470" w:rsidP="5ABCA6BD">
            <w:pPr>
              <w:rPr>
                <w:rFonts w:asciiTheme="minorHAnsi" w:hAnsiTheme="minorHAnsi" w:cstheme="minorBidi"/>
                <w:lang w:val="en-US"/>
              </w:rPr>
            </w:pPr>
            <w:proofErr w:type="gramStart"/>
            <w:r w:rsidRPr="5ABCA6BD">
              <w:rPr>
                <w:rFonts w:asciiTheme="minorHAnsi" w:hAnsiTheme="minorHAnsi" w:cstheme="minorBidi"/>
                <w:lang w:val="en-US"/>
              </w:rPr>
              <w:t>are able to</w:t>
            </w:r>
            <w:proofErr w:type="gramEnd"/>
            <w:r w:rsidRPr="5ABCA6BD">
              <w:rPr>
                <w:rFonts w:asciiTheme="minorHAnsi" w:hAnsiTheme="minorHAnsi" w:cstheme="minorBidi"/>
                <w:lang w:val="en-US"/>
              </w:rPr>
              <w:t xml:space="preserve"> return to independent living. </w:t>
            </w:r>
          </w:p>
        </w:tc>
      </w:tr>
    </w:tbl>
    <w:p w14:paraId="6154BE80" w14:textId="4D46CB07" w:rsidR="00BE2470" w:rsidRDefault="00BE2470" w:rsidP="00BE2470">
      <w:pPr>
        <w:rPr>
          <w:rFonts w:asciiTheme="minorHAnsi" w:hAnsiTheme="minorHAnsi" w:cstheme="minorHAnsi"/>
          <w:szCs w:val="24"/>
          <w:lang w:val="en"/>
        </w:rPr>
      </w:pPr>
    </w:p>
    <w:tbl>
      <w:tblPr>
        <w:tblStyle w:val="TableGrid"/>
        <w:tblW w:w="10343" w:type="dxa"/>
        <w:tblLook w:val="04A0" w:firstRow="1" w:lastRow="0" w:firstColumn="1" w:lastColumn="0" w:noHBand="0" w:noVBand="1"/>
      </w:tblPr>
      <w:tblGrid>
        <w:gridCol w:w="1838"/>
        <w:gridCol w:w="2977"/>
        <w:gridCol w:w="1701"/>
        <w:gridCol w:w="3827"/>
      </w:tblGrid>
      <w:tr w:rsidR="00BE2470" w:rsidRPr="006F1BBD" w14:paraId="7893050B" w14:textId="77777777" w:rsidTr="00BE2470">
        <w:tc>
          <w:tcPr>
            <w:tcW w:w="10343" w:type="dxa"/>
            <w:gridSpan w:val="4"/>
            <w:tcBorders>
              <w:top w:val="single" w:sz="4" w:space="0" w:color="auto"/>
              <w:left w:val="single" w:sz="4" w:space="0" w:color="auto"/>
              <w:bottom w:val="single" w:sz="4" w:space="0" w:color="auto"/>
              <w:right w:val="single" w:sz="4" w:space="0" w:color="auto"/>
            </w:tcBorders>
            <w:shd w:val="clear" w:color="auto" w:fill="660033"/>
            <w:hideMark/>
          </w:tcPr>
          <w:p w14:paraId="0B1D27F8" w14:textId="77777777" w:rsidR="00BE2470" w:rsidRPr="006F1BBD" w:rsidRDefault="00BE2470">
            <w:pPr>
              <w:rPr>
                <w:rFonts w:asciiTheme="minorHAnsi" w:hAnsiTheme="minorHAnsi" w:cstheme="minorHAnsi"/>
                <w:b/>
                <w:bCs/>
                <w:color w:val="FFFFFF" w:themeColor="background1"/>
                <w:szCs w:val="24"/>
                <w:lang w:val="en"/>
              </w:rPr>
            </w:pPr>
            <w:r w:rsidRPr="006F1BBD">
              <w:rPr>
                <w:rFonts w:asciiTheme="minorHAnsi" w:hAnsiTheme="minorHAnsi" w:cstheme="minorHAnsi"/>
                <w:b/>
                <w:bCs/>
                <w:color w:val="FFFFFF" w:themeColor="background1"/>
                <w:szCs w:val="24"/>
                <w:lang w:val="en"/>
              </w:rPr>
              <w:t>Post details</w:t>
            </w:r>
          </w:p>
        </w:tc>
      </w:tr>
      <w:tr w:rsidR="00BE2470" w:rsidRPr="006F1BBD" w14:paraId="158823C6" w14:textId="77777777" w:rsidTr="007B68AF">
        <w:tc>
          <w:tcPr>
            <w:tcW w:w="1838" w:type="dxa"/>
            <w:tcBorders>
              <w:top w:val="single" w:sz="4" w:space="0" w:color="auto"/>
              <w:left w:val="single" w:sz="4" w:space="0" w:color="auto"/>
              <w:bottom w:val="single" w:sz="4" w:space="0" w:color="auto"/>
              <w:right w:val="single" w:sz="4" w:space="0" w:color="auto"/>
            </w:tcBorders>
            <w:hideMark/>
          </w:tcPr>
          <w:p w14:paraId="3B3580CA" w14:textId="77777777" w:rsidR="00BE2470" w:rsidRPr="006F1BBD" w:rsidRDefault="00BE2470">
            <w:pPr>
              <w:rPr>
                <w:rFonts w:asciiTheme="minorHAnsi" w:hAnsiTheme="minorHAnsi" w:cstheme="minorHAnsi"/>
                <w:b/>
                <w:szCs w:val="24"/>
              </w:rPr>
            </w:pPr>
            <w:r w:rsidRPr="006F1BBD">
              <w:rPr>
                <w:rFonts w:asciiTheme="minorHAnsi" w:hAnsiTheme="minorHAnsi" w:cstheme="minorHAnsi"/>
                <w:b/>
                <w:szCs w:val="24"/>
              </w:rPr>
              <w:t>Job Title</w:t>
            </w:r>
          </w:p>
        </w:tc>
        <w:tc>
          <w:tcPr>
            <w:tcW w:w="2977" w:type="dxa"/>
            <w:tcBorders>
              <w:top w:val="single" w:sz="4" w:space="0" w:color="auto"/>
              <w:left w:val="single" w:sz="4" w:space="0" w:color="auto"/>
              <w:bottom w:val="single" w:sz="4" w:space="0" w:color="auto"/>
              <w:right w:val="single" w:sz="4" w:space="0" w:color="auto"/>
            </w:tcBorders>
            <w:hideMark/>
          </w:tcPr>
          <w:p w14:paraId="0E9AA0B9" w14:textId="334AD7D9" w:rsidR="00BE2470" w:rsidRPr="006F1BBD" w:rsidRDefault="00667F76">
            <w:pPr>
              <w:rPr>
                <w:rFonts w:asciiTheme="minorHAnsi" w:hAnsiTheme="minorHAnsi" w:cstheme="minorHAnsi"/>
                <w:szCs w:val="24"/>
              </w:rPr>
            </w:pPr>
            <w:r>
              <w:rPr>
                <w:rFonts w:asciiTheme="minorHAnsi" w:hAnsiTheme="minorHAnsi" w:cstheme="minorHAnsi"/>
                <w:szCs w:val="24"/>
              </w:rPr>
              <w:t>Housing Support Worker</w:t>
            </w:r>
          </w:p>
        </w:tc>
        <w:tc>
          <w:tcPr>
            <w:tcW w:w="1701" w:type="dxa"/>
            <w:tcBorders>
              <w:top w:val="single" w:sz="4" w:space="0" w:color="auto"/>
              <w:left w:val="single" w:sz="4" w:space="0" w:color="auto"/>
              <w:bottom w:val="single" w:sz="4" w:space="0" w:color="auto"/>
              <w:right w:val="single" w:sz="4" w:space="0" w:color="auto"/>
            </w:tcBorders>
            <w:hideMark/>
          </w:tcPr>
          <w:p w14:paraId="5D149CCA" w14:textId="77777777" w:rsidR="00BE2470" w:rsidRPr="006F1BBD" w:rsidRDefault="00BE2470">
            <w:pPr>
              <w:rPr>
                <w:rFonts w:asciiTheme="minorHAnsi" w:hAnsiTheme="minorHAnsi" w:cstheme="minorHAnsi"/>
                <w:b/>
                <w:szCs w:val="24"/>
              </w:rPr>
            </w:pPr>
            <w:r w:rsidRPr="006F1BBD">
              <w:rPr>
                <w:rFonts w:asciiTheme="minorHAnsi" w:hAnsiTheme="minorHAnsi" w:cstheme="minorHAnsi"/>
                <w:b/>
                <w:szCs w:val="24"/>
              </w:rPr>
              <w:t>Line Manager</w:t>
            </w:r>
          </w:p>
        </w:tc>
        <w:tc>
          <w:tcPr>
            <w:tcW w:w="3827" w:type="dxa"/>
            <w:tcBorders>
              <w:top w:val="single" w:sz="4" w:space="0" w:color="auto"/>
              <w:left w:val="single" w:sz="4" w:space="0" w:color="auto"/>
              <w:bottom w:val="single" w:sz="4" w:space="0" w:color="auto"/>
              <w:right w:val="single" w:sz="4" w:space="0" w:color="auto"/>
            </w:tcBorders>
            <w:hideMark/>
          </w:tcPr>
          <w:p w14:paraId="7ACFEB70" w14:textId="144AD9A8" w:rsidR="00BE2470" w:rsidRPr="006F1BBD" w:rsidRDefault="004A6820">
            <w:pPr>
              <w:rPr>
                <w:rFonts w:asciiTheme="minorHAnsi" w:hAnsiTheme="minorHAnsi" w:cstheme="minorHAnsi"/>
                <w:szCs w:val="24"/>
              </w:rPr>
            </w:pPr>
            <w:r>
              <w:rPr>
                <w:rFonts w:asciiTheme="minorHAnsi" w:hAnsiTheme="minorHAnsi" w:cstheme="minorHAnsi"/>
                <w:szCs w:val="24"/>
              </w:rPr>
              <w:t xml:space="preserve">Support Supervisor </w:t>
            </w:r>
          </w:p>
        </w:tc>
      </w:tr>
      <w:tr w:rsidR="00BE2470" w:rsidRPr="006F1BBD" w14:paraId="3CB3F33B" w14:textId="77777777" w:rsidTr="007B68AF">
        <w:tc>
          <w:tcPr>
            <w:tcW w:w="1838" w:type="dxa"/>
            <w:tcBorders>
              <w:top w:val="single" w:sz="4" w:space="0" w:color="auto"/>
              <w:left w:val="single" w:sz="4" w:space="0" w:color="auto"/>
              <w:bottom w:val="single" w:sz="4" w:space="0" w:color="auto"/>
              <w:right w:val="single" w:sz="4" w:space="0" w:color="auto"/>
            </w:tcBorders>
            <w:hideMark/>
          </w:tcPr>
          <w:p w14:paraId="22D10E9D" w14:textId="77777777" w:rsidR="00BE2470" w:rsidRPr="006F1BBD" w:rsidRDefault="00BE2470">
            <w:pPr>
              <w:rPr>
                <w:rFonts w:asciiTheme="minorHAnsi" w:hAnsiTheme="minorHAnsi" w:cstheme="minorHAnsi"/>
                <w:b/>
                <w:szCs w:val="24"/>
              </w:rPr>
            </w:pPr>
            <w:r w:rsidRPr="006F1BBD">
              <w:rPr>
                <w:rFonts w:asciiTheme="minorHAnsi" w:hAnsiTheme="minorHAnsi" w:cstheme="minorHAnsi"/>
                <w:b/>
                <w:szCs w:val="24"/>
              </w:rPr>
              <w:t>Hours</w:t>
            </w:r>
          </w:p>
        </w:tc>
        <w:tc>
          <w:tcPr>
            <w:tcW w:w="2977" w:type="dxa"/>
            <w:tcBorders>
              <w:top w:val="single" w:sz="4" w:space="0" w:color="auto"/>
              <w:left w:val="single" w:sz="4" w:space="0" w:color="auto"/>
              <w:bottom w:val="single" w:sz="4" w:space="0" w:color="auto"/>
              <w:right w:val="single" w:sz="4" w:space="0" w:color="auto"/>
            </w:tcBorders>
            <w:hideMark/>
          </w:tcPr>
          <w:p w14:paraId="492A72E7" w14:textId="5EB53ADF" w:rsidR="00BE2470" w:rsidRPr="006F1BBD" w:rsidRDefault="00BE2470">
            <w:pPr>
              <w:rPr>
                <w:rFonts w:asciiTheme="minorHAnsi" w:hAnsiTheme="minorHAnsi" w:cstheme="minorHAnsi"/>
                <w:szCs w:val="24"/>
              </w:rPr>
            </w:pPr>
            <w:r w:rsidRPr="006F1BBD">
              <w:rPr>
                <w:rFonts w:asciiTheme="minorHAnsi" w:hAnsiTheme="minorHAnsi" w:cstheme="minorHAnsi"/>
                <w:szCs w:val="24"/>
              </w:rPr>
              <w:t>37.5 h</w:t>
            </w:r>
            <w:r w:rsidR="00171B79">
              <w:rPr>
                <w:rFonts w:asciiTheme="minorHAnsi" w:hAnsiTheme="minorHAnsi" w:cstheme="minorHAnsi"/>
                <w:szCs w:val="24"/>
              </w:rPr>
              <w:t xml:space="preserve">/week </w:t>
            </w:r>
            <w:r w:rsidR="00667F76">
              <w:rPr>
                <w:rFonts w:asciiTheme="minorHAnsi" w:hAnsiTheme="minorHAnsi" w:cstheme="minorHAnsi"/>
                <w:szCs w:val="24"/>
              </w:rPr>
              <w:t>on 7</w:t>
            </w:r>
            <w:r w:rsidR="00E2203E">
              <w:rPr>
                <w:rFonts w:asciiTheme="minorHAnsi" w:hAnsiTheme="minorHAnsi" w:cstheme="minorHAnsi"/>
                <w:szCs w:val="24"/>
              </w:rPr>
              <w:t>-</w:t>
            </w:r>
            <w:r w:rsidR="00667F76">
              <w:rPr>
                <w:rFonts w:asciiTheme="minorHAnsi" w:hAnsiTheme="minorHAnsi" w:cstheme="minorHAnsi"/>
                <w:szCs w:val="24"/>
              </w:rPr>
              <w:t>day rota.</w:t>
            </w:r>
          </w:p>
        </w:tc>
        <w:tc>
          <w:tcPr>
            <w:tcW w:w="1701" w:type="dxa"/>
            <w:tcBorders>
              <w:top w:val="single" w:sz="4" w:space="0" w:color="auto"/>
              <w:left w:val="single" w:sz="4" w:space="0" w:color="auto"/>
              <w:bottom w:val="single" w:sz="4" w:space="0" w:color="auto"/>
              <w:right w:val="single" w:sz="4" w:space="0" w:color="auto"/>
            </w:tcBorders>
            <w:hideMark/>
          </w:tcPr>
          <w:p w14:paraId="7C86E7E6" w14:textId="4123CA4D" w:rsidR="00BE2470" w:rsidRPr="006F1BBD" w:rsidRDefault="00BE2470">
            <w:pPr>
              <w:rPr>
                <w:rFonts w:asciiTheme="minorHAnsi" w:hAnsiTheme="minorHAnsi" w:cstheme="minorHAnsi"/>
                <w:b/>
                <w:szCs w:val="24"/>
              </w:rPr>
            </w:pPr>
            <w:r w:rsidRPr="006F1BBD">
              <w:rPr>
                <w:rFonts w:asciiTheme="minorHAnsi" w:hAnsiTheme="minorHAnsi" w:cstheme="minorHAnsi"/>
                <w:b/>
                <w:szCs w:val="24"/>
              </w:rPr>
              <w:t>Salary</w:t>
            </w:r>
            <w:r w:rsidR="007B68AF">
              <w:rPr>
                <w:rFonts w:asciiTheme="minorHAnsi" w:hAnsiTheme="minorHAnsi" w:cstheme="minorHAnsi"/>
                <w:b/>
                <w:szCs w:val="24"/>
              </w:rPr>
              <w:t xml:space="preserve"> band</w:t>
            </w:r>
          </w:p>
        </w:tc>
        <w:tc>
          <w:tcPr>
            <w:tcW w:w="3827" w:type="dxa"/>
            <w:tcBorders>
              <w:top w:val="single" w:sz="4" w:space="0" w:color="auto"/>
              <w:left w:val="single" w:sz="4" w:space="0" w:color="auto"/>
              <w:bottom w:val="single" w:sz="4" w:space="0" w:color="auto"/>
              <w:right w:val="single" w:sz="4" w:space="0" w:color="auto"/>
            </w:tcBorders>
            <w:hideMark/>
          </w:tcPr>
          <w:p w14:paraId="5E7B568B" w14:textId="527A57A6" w:rsidR="00BE2470" w:rsidRPr="006F1BBD" w:rsidRDefault="00A56A1E">
            <w:pPr>
              <w:rPr>
                <w:rFonts w:asciiTheme="minorHAnsi" w:hAnsiTheme="minorHAnsi" w:cstheme="minorHAnsi"/>
                <w:szCs w:val="24"/>
              </w:rPr>
            </w:pPr>
            <w:r>
              <w:rPr>
                <w:rFonts w:asciiTheme="minorHAnsi" w:hAnsiTheme="minorHAnsi" w:cstheme="minorHAnsi"/>
                <w:szCs w:val="24"/>
              </w:rPr>
              <w:t>£33,472.</w:t>
            </w:r>
            <w:r w:rsidR="00170175">
              <w:rPr>
                <w:rFonts w:asciiTheme="minorHAnsi" w:hAnsiTheme="minorHAnsi" w:cstheme="minorHAnsi"/>
                <w:szCs w:val="24"/>
              </w:rPr>
              <w:t>49</w:t>
            </w:r>
          </w:p>
        </w:tc>
      </w:tr>
      <w:tr w:rsidR="00BE2470" w:rsidRPr="006F1BBD" w14:paraId="18A2DBF0" w14:textId="77777777" w:rsidTr="00BE2470">
        <w:tc>
          <w:tcPr>
            <w:tcW w:w="1838" w:type="dxa"/>
            <w:tcBorders>
              <w:top w:val="single" w:sz="4" w:space="0" w:color="auto"/>
              <w:left w:val="single" w:sz="4" w:space="0" w:color="auto"/>
              <w:bottom w:val="single" w:sz="4" w:space="0" w:color="auto"/>
              <w:right w:val="single" w:sz="4" w:space="0" w:color="auto"/>
            </w:tcBorders>
            <w:hideMark/>
          </w:tcPr>
          <w:p w14:paraId="5E86E504" w14:textId="77777777" w:rsidR="00BE2470" w:rsidRPr="006F1BBD" w:rsidRDefault="00BE2470">
            <w:pPr>
              <w:rPr>
                <w:rFonts w:asciiTheme="minorHAnsi" w:hAnsiTheme="minorHAnsi" w:cstheme="minorHAnsi"/>
                <w:b/>
                <w:szCs w:val="24"/>
              </w:rPr>
            </w:pPr>
            <w:r w:rsidRPr="006F1BBD">
              <w:rPr>
                <w:rFonts w:asciiTheme="minorHAnsi" w:hAnsiTheme="minorHAnsi" w:cstheme="minorHAnsi"/>
                <w:b/>
                <w:szCs w:val="24"/>
              </w:rPr>
              <w:t>Place of Work</w:t>
            </w:r>
          </w:p>
        </w:tc>
        <w:tc>
          <w:tcPr>
            <w:tcW w:w="8505" w:type="dxa"/>
            <w:gridSpan w:val="3"/>
            <w:tcBorders>
              <w:top w:val="single" w:sz="4" w:space="0" w:color="auto"/>
              <w:left w:val="single" w:sz="4" w:space="0" w:color="auto"/>
              <w:bottom w:val="single" w:sz="4" w:space="0" w:color="auto"/>
              <w:right w:val="single" w:sz="4" w:space="0" w:color="auto"/>
            </w:tcBorders>
            <w:hideMark/>
          </w:tcPr>
          <w:p w14:paraId="780CA856" w14:textId="5A2EA3E1" w:rsidR="00BE2470" w:rsidRPr="0036678E" w:rsidRDefault="004A6820">
            <w:pPr>
              <w:rPr>
                <w:rFonts w:asciiTheme="minorHAnsi" w:hAnsiTheme="minorHAnsi" w:cstheme="minorHAnsi"/>
                <w:szCs w:val="24"/>
              </w:rPr>
            </w:pPr>
            <w:r>
              <w:rPr>
                <w:rFonts w:asciiTheme="minorHAnsi" w:hAnsiTheme="minorHAnsi" w:cstheme="minorHAnsi"/>
                <w:szCs w:val="24"/>
              </w:rPr>
              <w:t xml:space="preserve">Whitefoord House, Edinburgh </w:t>
            </w:r>
          </w:p>
        </w:tc>
      </w:tr>
      <w:tr w:rsidR="00BE2470" w:rsidRPr="006F1BBD" w14:paraId="558E0ADA" w14:textId="77777777" w:rsidTr="00BE2470">
        <w:tc>
          <w:tcPr>
            <w:tcW w:w="1838" w:type="dxa"/>
            <w:tcBorders>
              <w:top w:val="single" w:sz="4" w:space="0" w:color="auto"/>
              <w:left w:val="single" w:sz="4" w:space="0" w:color="auto"/>
              <w:bottom w:val="single" w:sz="4" w:space="0" w:color="auto"/>
              <w:right w:val="single" w:sz="4" w:space="0" w:color="auto"/>
            </w:tcBorders>
            <w:hideMark/>
          </w:tcPr>
          <w:p w14:paraId="3ADC40DB" w14:textId="77777777" w:rsidR="00BE2470" w:rsidRPr="006F1BBD" w:rsidRDefault="00BE2470">
            <w:pPr>
              <w:rPr>
                <w:rFonts w:asciiTheme="minorHAnsi" w:hAnsiTheme="minorHAnsi" w:cstheme="minorHAnsi"/>
                <w:b/>
                <w:szCs w:val="24"/>
              </w:rPr>
            </w:pPr>
            <w:r w:rsidRPr="006F1BBD">
              <w:rPr>
                <w:rFonts w:asciiTheme="minorHAnsi" w:hAnsiTheme="minorHAnsi" w:cstheme="minorHAnsi"/>
                <w:b/>
                <w:szCs w:val="24"/>
              </w:rPr>
              <w:t>Direct reports</w:t>
            </w:r>
          </w:p>
        </w:tc>
        <w:tc>
          <w:tcPr>
            <w:tcW w:w="8505" w:type="dxa"/>
            <w:gridSpan w:val="3"/>
            <w:tcBorders>
              <w:top w:val="single" w:sz="4" w:space="0" w:color="auto"/>
              <w:left w:val="single" w:sz="4" w:space="0" w:color="auto"/>
              <w:bottom w:val="single" w:sz="4" w:space="0" w:color="auto"/>
              <w:right w:val="single" w:sz="4" w:space="0" w:color="auto"/>
            </w:tcBorders>
            <w:hideMark/>
          </w:tcPr>
          <w:p w14:paraId="2EB0F404" w14:textId="5B4C8FD3" w:rsidR="00BE2470" w:rsidRPr="0036678E" w:rsidRDefault="00667F76">
            <w:pPr>
              <w:rPr>
                <w:rFonts w:asciiTheme="minorHAnsi" w:hAnsiTheme="minorHAnsi" w:cstheme="minorHAnsi"/>
                <w:szCs w:val="24"/>
              </w:rPr>
            </w:pPr>
            <w:r>
              <w:rPr>
                <w:rFonts w:asciiTheme="minorHAnsi" w:hAnsiTheme="minorHAnsi" w:cstheme="minorHAnsi"/>
                <w:szCs w:val="24"/>
              </w:rPr>
              <w:t>n/a</w:t>
            </w:r>
          </w:p>
        </w:tc>
      </w:tr>
    </w:tbl>
    <w:p w14:paraId="45433F63" w14:textId="772EC068" w:rsidR="00BE2470" w:rsidRPr="006F1BBD" w:rsidRDefault="00BE2470" w:rsidP="00BE2470">
      <w:pPr>
        <w:pStyle w:val="ListParagraph"/>
        <w:ind w:left="0"/>
        <w:rPr>
          <w:rFonts w:asciiTheme="minorHAnsi" w:hAnsiTheme="minorHAnsi" w:cstheme="minorHAnsi"/>
          <w:szCs w:val="24"/>
        </w:rPr>
      </w:pPr>
      <w:r w:rsidRPr="006F1BBD">
        <w:rPr>
          <w:rFonts w:asciiTheme="minorHAnsi" w:hAnsiTheme="minorHAnsi" w:cstheme="minorHAnsi"/>
          <w:szCs w:val="24"/>
        </w:rPr>
        <w:t>We offer an excellent remuneration package, plus additional benefits, pension, and 3</w:t>
      </w:r>
      <w:r w:rsidR="00E33F1C">
        <w:rPr>
          <w:rFonts w:asciiTheme="minorHAnsi" w:hAnsiTheme="minorHAnsi" w:cstheme="minorHAnsi"/>
          <w:szCs w:val="24"/>
        </w:rPr>
        <w:t>0</w:t>
      </w:r>
      <w:r w:rsidRPr="006F1BBD">
        <w:rPr>
          <w:rFonts w:asciiTheme="minorHAnsi" w:hAnsiTheme="minorHAnsi" w:cstheme="minorHAnsi"/>
          <w:szCs w:val="24"/>
        </w:rPr>
        <w:t xml:space="preserve"> days annual holiday.  </w:t>
      </w:r>
    </w:p>
    <w:tbl>
      <w:tblPr>
        <w:tblStyle w:val="TableGrid"/>
        <w:tblW w:w="0" w:type="auto"/>
        <w:tblLook w:val="04A0" w:firstRow="1" w:lastRow="0" w:firstColumn="1" w:lastColumn="0" w:noHBand="0" w:noVBand="1"/>
      </w:tblPr>
      <w:tblGrid>
        <w:gridCol w:w="10343"/>
      </w:tblGrid>
      <w:tr w:rsidR="00332FE9" w:rsidRPr="006F1BBD" w14:paraId="52CE409C" w14:textId="77777777" w:rsidTr="00332FE9">
        <w:tc>
          <w:tcPr>
            <w:tcW w:w="10343" w:type="dxa"/>
            <w:tcBorders>
              <w:top w:val="single" w:sz="4" w:space="0" w:color="auto"/>
              <w:left w:val="single" w:sz="4" w:space="0" w:color="auto"/>
              <w:bottom w:val="single" w:sz="4" w:space="0" w:color="auto"/>
              <w:right w:val="single" w:sz="4" w:space="0" w:color="auto"/>
            </w:tcBorders>
            <w:shd w:val="clear" w:color="auto" w:fill="660033"/>
            <w:hideMark/>
          </w:tcPr>
          <w:p w14:paraId="47062BE1" w14:textId="77777777" w:rsidR="00332FE9" w:rsidRPr="006F1BBD" w:rsidRDefault="00332FE9">
            <w:pPr>
              <w:rPr>
                <w:rFonts w:asciiTheme="minorHAnsi" w:hAnsiTheme="minorHAnsi" w:cstheme="minorHAnsi"/>
                <w:b/>
                <w:bCs/>
                <w:color w:val="FFFFFF" w:themeColor="background1"/>
                <w:szCs w:val="24"/>
                <w:lang w:val="en"/>
              </w:rPr>
            </w:pPr>
            <w:r w:rsidRPr="006F1BBD">
              <w:rPr>
                <w:rFonts w:asciiTheme="minorHAnsi" w:hAnsiTheme="minorHAnsi" w:cstheme="minorHAnsi"/>
                <w:b/>
                <w:bCs/>
                <w:color w:val="FFFFFF" w:themeColor="background1"/>
                <w:szCs w:val="24"/>
                <w:lang w:val="en"/>
              </w:rPr>
              <w:t>About you</w:t>
            </w:r>
          </w:p>
        </w:tc>
      </w:tr>
    </w:tbl>
    <w:p w14:paraId="51BD21E9" w14:textId="429101BA" w:rsidR="00794F0C" w:rsidRPr="001E2C68" w:rsidRDefault="00332FE9" w:rsidP="009E7410">
      <w:pPr>
        <w:pStyle w:val="ListParagraph"/>
        <w:ind w:left="0"/>
        <w:rPr>
          <w:rFonts w:asciiTheme="minorHAnsi" w:hAnsiTheme="minorHAnsi" w:cstheme="minorHAnsi"/>
          <w:szCs w:val="24"/>
        </w:rPr>
      </w:pPr>
      <w:r w:rsidRPr="006F1BBD">
        <w:rPr>
          <w:rFonts w:asciiTheme="minorHAnsi" w:hAnsiTheme="minorHAnsi" w:cstheme="minorHAnsi"/>
          <w:szCs w:val="24"/>
        </w:rPr>
        <w:t xml:space="preserve">You are a dynamic and enthusiastic </w:t>
      </w:r>
      <w:r w:rsidR="00A85C58">
        <w:rPr>
          <w:rFonts w:asciiTheme="minorHAnsi" w:hAnsiTheme="minorHAnsi" w:cstheme="minorHAnsi"/>
          <w:szCs w:val="24"/>
        </w:rPr>
        <w:t>professional</w:t>
      </w:r>
      <w:r w:rsidRPr="006F1BBD">
        <w:rPr>
          <w:rFonts w:asciiTheme="minorHAnsi" w:hAnsiTheme="minorHAnsi" w:cstheme="minorHAnsi"/>
          <w:szCs w:val="24"/>
        </w:rPr>
        <w:t xml:space="preserve"> who </w:t>
      </w:r>
      <w:r w:rsidR="00AD3957">
        <w:rPr>
          <w:rFonts w:asciiTheme="minorHAnsi" w:hAnsiTheme="minorHAnsi" w:cstheme="minorHAnsi"/>
          <w:szCs w:val="24"/>
        </w:rPr>
        <w:t>is an experienced</w:t>
      </w:r>
      <w:r w:rsidR="00EB3693">
        <w:rPr>
          <w:rFonts w:asciiTheme="minorHAnsi" w:hAnsiTheme="minorHAnsi" w:cstheme="minorHAnsi"/>
          <w:szCs w:val="24"/>
        </w:rPr>
        <w:t xml:space="preserve"> in the provision of</w:t>
      </w:r>
      <w:r w:rsidR="00065FCE">
        <w:rPr>
          <w:rFonts w:asciiTheme="minorHAnsi" w:hAnsiTheme="minorHAnsi" w:cstheme="minorHAnsi"/>
          <w:szCs w:val="24"/>
        </w:rPr>
        <w:t xml:space="preserve"> </w:t>
      </w:r>
      <w:r w:rsidR="0067742D">
        <w:rPr>
          <w:rFonts w:asciiTheme="minorHAnsi" w:hAnsiTheme="minorHAnsi" w:cstheme="minorHAnsi"/>
          <w:szCs w:val="24"/>
        </w:rPr>
        <w:t>housing support</w:t>
      </w:r>
      <w:r w:rsidR="00877EFE">
        <w:rPr>
          <w:rFonts w:asciiTheme="minorHAnsi" w:hAnsiTheme="minorHAnsi" w:cstheme="minorHAnsi"/>
          <w:szCs w:val="24"/>
        </w:rPr>
        <w:t xml:space="preserve"> (min. 3 years)</w:t>
      </w:r>
      <w:r w:rsidR="0067742D">
        <w:rPr>
          <w:rFonts w:asciiTheme="minorHAnsi" w:hAnsiTheme="minorHAnsi" w:cstheme="minorHAnsi"/>
          <w:szCs w:val="24"/>
        </w:rPr>
        <w:t xml:space="preserve"> or similar</w:t>
      </w:r>
      <w:r w:rsidR="005A7F0B">
        <w:rPr>
          <w:rFonts w:asciiTheme="minorHAnsi" w:hAnsiTheme="minorHAnsi" w:cstheme="minorHAnsi"/>
          <w:szCs w:val="24"/>
        </w:rPr>
        <w:t>.</w:t>
      </w:r>
      <w:r w:rsidR="009E7410">
        <w:rPr>
          <w:rFonts w:asciiTheme="minorHAnsi" w:hAnsiTheme="minorHAnsi" w:cstheme="minorHAnsi"/>
          <w:szCs w:val="24"/>
        </w:rPr>
        <w:t xml:space="preserve"> </w:t>
      </w:r>
      <w:r w:rsidR="00794F0C" w:rsidRPr="006F1BBD">
        <w:rPr>
          <w:rFonts w:asciiTheme="minorHAnsi" w:hAnsiTheme="minorHAnsi" w:cstheme="minorHAnsi"/>
          <w:szCs w:val="24"/>
        </w:rPr>
        <w:t xml:space="preserve">You will </w:t>
      </w:r>
      <w:r w:rsidR="00794F0C" w:rsidRPr="00ED3AF9">
        <w:rPr>
          <w:rFonts w:asciiTheme="minorHAnsi" w:hAnsiTheme="minorHAnsi" w:cstheme="minorHAnsi"/>
          <w:szCs w:val="24"/>
        </w:rPr>
        <w:t xml:space="preserve">support the implementation of our Vision and Mission, applying our Values to deliver the safety, </w:t>
      </w:r>
      <w:r w:rsidR="00794F0C" w:rsidRPr="001E2C68">
        <w:rPr>
          <w:rFonts w:asciiTheme="minorHAnsi" w:hAnsiTheme="minorHAnsi" w:cstheme="minorHAnsi"/>
          <w:szCs w:val="24"/>
        </w:rPr>
        <w:t xml:space="preserve">health, comfort, and welfare of residents in line with the Care Inspectorate’s Health and Social Care Standards. </w:t>
      </w:r>
    </w:p>
    <w:p w14:paraId="22C9CAC8" w14:textId="32752C08" w:rsidR="000B73B6" w:rsidRPr="001E2C68" w:rsidRDefault="000B73B6" w:rsidP="00794F0C">
      <w:pPr>
        <w:pStyle w:val="ListParagraph"/>
        <w:spacing w:before="240"/>
        <w:ind w:left="0"/>
        <w:rPr>
          <w:rFonts w:asciiTheme="minorHAnsi" w:hAnsiTheme="minorHAnsi" w:cstheme="minorHAnsi"/>
          <w:szCs w:val="24"/>
        </w:rPr>
      </w:pPr>
    </w:p>
    <w:p w14:paraId="5C0E8B14" w14:textId="660F9D61" w:rsidR="001E2C68" w:rsidRDefault="000B73B6" w:rsidP="00071E53">
      <w:pPr>
        <w:pStyle w:val="ListParagraph"/>
        <w:spacing w:before="240"/>
        <w:ind w:left="0"/>
        <w:rPr>
          <w:rFonts w:asciiTheme="minorHAnsi" w:hAnsiTheme="minorHAnsi" w:cstheme="minorHAnsi"/>
          <w:szCs w:val="24"/>
          <w:shd w:val="clear" w:color="auto" w:fill="FFFFFF"/>
        </w:rPr>
      </w:pPr>
      <w:r w:rsidRPr="001E2C68">
        <w:rPr>
          <w:rFonts w:asciiTheme="minorHAnsi" w:hAnsiTheme="minorHAnsi" w:cstheme="minorHAnsi"/>
          <w:szCs w:val="24"/>
          <w:shd w:val="clear" w:color="auto" w:fill="FFFFFF"/>
        </w:rPr>
        <w:t>You are an effective communicator and have excellent interpersonal skills; the ability to work as part of a team, knowledge of housing</w:t>
      </w:r>
      <w:r w:rsidR="000A1DED">
        <w:rPr>
          <w:rFonts w:asciiTheme="minorHAnsi" w:hAnsiTheme="minorHAnsi" w:cstheme="minorHAnsi"/>
          <w:szCs w:val="24"/>
          <w:shd w:val="clear" w:color="auto" w:fill="FFFFFF"/>
        </w:rPr>
        <w:t xml:space="preserve"> support</w:t>
      </w:r>
      <w:r w:rsidR="00B42E7B">
        <w:rPr>
          <w:rFonts w:asciiTheme="minorHAnsi" w:hAnsiTheme="minorHAnsi" w:cstheme="minorHAnsi"/>
          <w:szCs w:val="24"/>
          <w:shd w:val="clear" w:color="auto" w:fill="FFFFFF"/>
        </w:rPr>
        <w:t>,</w:t>
      </w:r>
      <w:r w:rsidRPr="001E2C68">
        <w:rPr>
          <w:rFonts w:asciiTheme="minorHAnsi" w:hAnsiTheme="minorHAnsi" w:cstheme="minorHAnsi"/>
          <w:szCs w:val="24"/>
          <w:shd w:val="clear" w:color="auto" w:fill="FFFFFF"/>
        </w:rPr>
        <w:t xml:space="preserve"> welfare rights and benefit issues, </w:t>
      </w:r>
      <w:r w:rsidR="00C0431B">
        <w:rPr>
          <w:rFonts w:asciiTheme="minorHAnsi" w:hAnsiTheme="minorHAnsi" w:cstheme="minorHAnsi"/>
          <w:szCs w:val="24"/>
          <w:shd w:val="clear" w:color="auto" w:fill="FFFFFF"/>
        </w:rPr>
        <w:t>HMO</w:t>
      </w:r>
      <w:r w:rsidRPr="001E2C68">
        <w:rPr>
          <w:rFonts w:asciiTheme="minorHAnsi" w:hAnsiTheme="minorHAnsi" w:cstheme="minorHAnsi"/>
          <w:szCs w:val="24"/>
          <w:shd w:val="clear" w:color="auto" w:fill="FFFFFF"/>
        </w:rPr>
        <w:t xml:space="preserve"> and policies and procedures.</w:t>
      </w:r>
    </w:p>
    <w:p w14:paraId="4A8961AE" w14:textId="77777777" w:rsidR="009E7410" w:rsidRPr="001E2C68" w:rsidRDefault="009E7410" w:rsidP="00071E53">
      <w:pPr>
        <w:pStyle w:val="ListParagraph"/>
        <w:spacing w:before="240"/>
        <w:ind w:left="0"/>
        <w:rPr>
          <w:rFonts w:asciiTheme="minorHAnsi" w:hAnsiTheme="minorHAnsi" w:cstheme="minorHAnsi"/>
          <w:szCs w:val="24"/>
        </w:rPr>
      </w:pPr>
    </w:p>
    <w:p w14:paraId="11903022" w14:textId="28BEDCEC" w:rsidR="00716D58" w:rsidRDefault="00ED3AF9" w:rsidP="002E160B">
      <w:pPr>
        <w:pStyle w:val="ListParagraph"/>
        <w:spacing w:before="240"/>
        <w:ind w:left="0"/>
        <w:jc w:val="both"/>
        <w:rPr>
          <w:rFonts w:asciiTheme="minorHAnsi" w:hAnsiTheme="minorHAnsi" w:cstheme="minorHAnsi"/>
          <w:szCs w:val="24"/>
          <w:shd w:val="clear" w:color="auto" w:fill="FFFFFF"/>
        </w:rPr>
      </w:pPr>
      <w:r w:rsidRPr="001E2C68">
        <w:rPr>
          <w:rFonts w:asciiTheme="minorHAnsi" w:hAnsiTheme="minorHAnsi" w:cstheme="minorHAnsi"/>
          <w:szCs w:val="24"/>
          <w:shd w:val="clear" w:color="auto" w:fill="FFFFFF"/>
        </w:rPr>
        <w:t xml:space="preserve">It is </w:t>
      </w:r>
      <w:r w:rsidRPr="00ED3AF9">
        <w:rPr>
          <w:rFonts w:asciiTheme="minorHAnsi" w:hAnsiTheme="minorHAnsi" w:cstheme="minorHAnsi"/>
          <w:szCs w:val="24"/>
          <w:shd w:val="clear" w:color="auto" w:fill="FFFFFF"/>
        </w:rPr>
        <w:t xml:space="preserve">essential that you have or are willing to work towards achieving an SVQ Level 3 in care or equivalent qualification or above, as approved by the Scottish Social Services Council </w:t>
      </w:r>
      <w:r w:rsidR="000E5B2E">
        <w:rPr>
          <w:rFonts w:asciiTheme="minorHAnsi" w:hAnsiTheme="minorHAnsi" w:cstheme="minorHAnsi"/>
          <w:szCs w:val="24"/>
          <w:shd w:val="clear" w:color="auto" w:fill="FFFFFF"/>
        </w:rPr>
        <w:t xml:space="preserve">(SSSC) </w:t>
      </w:r>
      <w:r w:rsidRPr="00ED3AF9">
        <w:rPr>
          <w:rFonts w:asciiTheme="minorHAnsi" w:hAnsiTheme="minorHAnsi" w:cstheme="minorHAnsi"/>
          <w:szCs w:val="24"/>
          <w:shd w:val="clear" w:color="auto" w:fill="FFFFFF"/>
        </w:rPr>
        <w:t>for this grade of post</w:t>
      </w:r>
      <w:r>
        <w:rPr>
          <w:rFonts w:asciiTheme="minorHAnsi" w:hAnsiTheme="minorHAnsi" w:cstheme="minorHAnsi"/>
          <w:szCs w:val="24"/>
          <w:shd w:val="clear" w:color="auto" w:fill="FFFFFF"/>
        </w:rPr>
        <w:t xml:space="preserve"> within 18 months of commencement</w:t>
      </w:r>
      <w:r w:rsidR="000E5B2E">
        <w:rPr>
          <w:rFonts w:asciiTheme="minorHAnsi" w:hAnsiTheme="minorHAnsi" w:cstheme="minorHAnsi"/>
          <w:szCs w:val="24"/>
          <w:shd w:val="clear" w:color="auto" w:fill="FFFFFF"/>
        </w:rPr>
        <w:t>, secure and maintain registration with the SSSC.</w:t>
      </w:r>
    </w:p>
    <w:p w14:paraId="3BC10F72" w14:textId="77777777" w:rsidR="008A00CE" w:rsidRDefault="008A00CE" w:rsidP="002E160B">
      <w:pPr>
        <w:pStyle w:val="ListParagraph"/>
        <w:spacing w:before="240"/>
        <w:ind w:left="0"/>
        <w:jc w:val="both"/>
        <w:rPr>
          <w:rFonts w:asciiTheme="minorHAnsi" w:hAnsiTheme="minorHAnsi" w:cstheme="minorHAnsi"/>
          <w:szCs w:val="24"/>
          <w:shd w:val="clear" w:color="auto" w:fill="FFFFFF"/>
        </w:rPr>
      </w:pPr>
    </w:p>
    <w:tbl>
      <w:tblPr>
        <w:tblStyle w:val="TableGrid"/>
        <w:tblW w:w="0" w:type="auto"/>
        <w:tblLook w:val="04A0" w:firstRow="1" w:lastRow="0" w:firstColumn="1" w:lastColumn="0" w:noHBand="0" w:noVBand="1"/>
      </w:tblPr>
      <w:tblGrid>
        <w:gridCol w:w="10343"/>
      </w:tblGrid>
      <w:tr w:rsidR="008A00CE" w:rsidRPr="006F1BBD" w14:paraId="4299A9FF" w14:textId="77777777">
        <w:tc>
          <w:tcPr>
            <w:tcW w:w="10343" w:type="dxa"/>
            <w:tcBorders>
              <w:top w:val="single" w:sz="4" w:space="0" w:color="auto"/>
              <w:left w:val="single" w:sz="4" w:space="0" w:color="auto"/>
              <w:bottom w:val="single" w:sz="4" w:space="0" w:color="auto"/>
              <w:right w:val="single" w:sz="4" w:space="0" w:color="auto"/>
            </w:tcBorders>
            <w:shd w:val="clear" w:color="auto" w:fill="660033"/>
            <w:hideMark/>
          </w:tcPr>
          <w:p w14:paraId="20A3AFBD" w14:textId="343515E6" w:rsidR="008A00CE" w:rsidRPr="006F1BBD" w:rsidRDefault="00F07C9D">
            <w:pPr>
              <w:rPr>
                <w:rFonts w:asciiTheme="minorHAnsi" w:hAnsiTheme="minorHAnsi" w:cstheme="minorHAnsi"/>
                <w:b/>
                <w:bCs/>
                <w:color w:val="FFFFFF" w:themeColor="background1"/>
                <w:szCs w:val="24"/>
                <w:lang w:val="en"/>
              </w:rPr>
            </w:pPr>
            <w:r>
              <w:rPr>
                <w:rFonts w:asciiTheme="minorHAnsi" w:hAnsiTheme="minorHAnsi" w:cstheme="minorHAnsi"/>
                <w:b/>
                <w:bCs/>
                <w:color w:val="FFFFFF" w:themeColor="background1"/>
                <w:szCs w:val="24"/>
                <w:lang w:val="en"/>
              </w:rPr>
              <w:t>Summary purpose of job</w:t>
            </w:r>
            <w:r w:rsidR="004C4EF3">
              <w:rPr>
                <w:rFonts w:asciiTheme="minorHAnsi" w:hAnsiTheme="minorHAnsi" w:cstheme="minorHAnsi"/>
                <w:b/>
                <w:bCs/>
                <w:color w:val="FFFFFF" w:themeColor="background1"/>
                <w:szCs w:val="24"/>
                <w:lang w:val="en"/>
              </w:rPr>
              <w:t xml:space="preserve"> </w:t>
            </w:r>
          </w:p>
        </w:tc>
      </w:tr>
    </w:tbl>
    <w:p w14:paraId="600F2F2A" w14:textId="718EC699" w:rsidR="008A00CE" w:rsidRDefault="00DC288D" w:rsidP="005A6B30">
      <w:pPr>
        <w:pStyle w:val="ListParagraph"/>
        <w:ind w:left="0"/>
        <w:jc w:val="both"/>
        <w:rPr>
          <w:rFonts w:asciiTheme="minorHAnsi" w:hAnsiTheme="minorHAnsi" w:cstheme="minorHAnsi"/>
          <w:szCs w:val="24"/>
          <w:shd w:val="clear" w:color="auto" w:fill="FFFFFF"/>
        </w:rPr>
      </w:pPr>
      <w:r>
        <w:rPr>
          <w:rStyle w:val="normaltextrun"/>
          <w:rFonts w:ascii="Calibri" w:hAnsi="Calibri" w:cs="Calibri"/>
          <w:color w:val="000000"/>
          <w:shd w:val="clear" w:color="auto" w:fill="FFFFFF"/>
        </w:rPr>
        <w:t>The Housing Support Worker</w:t>
      </w:r>
      <w:r w:rsidR="00D80F84">
        <w:rPr>
          <w:rStyle w:val="normaltextrun"/>
          <w:rFonts w:ascii="Calibri" w:hAnsi="Calibri" w:cs="Calibri"/>
          <w:color w:val="000000"/>
          <w:shd w:val="clear" w:color="auto" w:fill="FFFFFF"/>
        </w:rPr>
        <w:t xml:space="preserve"> proactively</w:t>
      </w:r>
      <w:r>
        <w:rPr>
          <w:rStyle w:val="normaltextrun"/>
          <w:rFonts w:ascii="Calibri" w:hAnsi="Calibri" w:cs="Calibri"/>
          <w:color w:val="000000"/>
          <w:shd w:val="clear" w:color="auto" w:fill="FFFFFF"/>
        </w:rPr>
        <w:t xml:space="preserve"> </w:t>
      </w:r>
      <w:r w:rsidR="0089263C">
        <w:rPr>
          <w:rStyle w:val="normaltextrun"/>
          <w:rFonts w:ascii="Calibri" w:hAnsi="Calibri" w:cs="Calibri"/>
          <w:color w:val="000000"/>
          <w:shd w:val="clear" w:color="auto" w:fill="FFFFFF"/>
        </w:rPr>
        <w:t>delivers</w:t>
      </w:r>
      <w:r w:rsidR="00BE00D8">
        <w:rPr>
          <w:rStyle w:val="normaltextrun"/>
          <w:rFonts w:ascii="Calibri" w:hAnsi="Calibri" w:cs="Calibri"/>
          <w:color w:val="000000"/>
          <w:shd w:val="clear" w:color="auto" w:fill="FFFFFF"/>
        </w:rPr>
        <w:t xml:space="preserve"> housing support to our Veterans as part of a </w:t>
      </w:r>
      <w:r w:rsidR="00D57B05">
        <w:rPr>
          <w:rStyle w:val="normaltextrun"/>
          <w:rFonts w:ascii="Calibri" w:hAnsi="Calibri" w:cs="Calibri"/>
          <w:color w:val="000000"/>
          <w:shd w:val="clear" w:color="auto" w:fill="FFFFFF"/>
        </w:rPr>
        <w:t>team</w:t>
      </w:r>
      <w:r w:rsidR="00B11176">
        <w:rPr>
          <w:rStyle w:val="normaltextrun"/>
          <w:rFonts w:ascii="Calibri" w:hAnsi="Calibri" w:cs="Calibri"/>
          <w:color w:val="000000"/>
          <w:shd w:val="clear" w:color="auto" w:fill="FFFFFF"/>
        </w:rPr>
        <w:t>.</w:t>
      </w:r>
    </w:p>
    <w:tbl>
      <w:tblPr>
        <w:tblStyle w:val="TableGrid"/>
        <w:tblW w:w="10485" w:type="dxa"/>
        <w:tblLook w:val="04A0" w:firstRow="1" w:lastRow="0" w:firstColumn="1" w:lastColumn="0" w:noHBand="0" w:noVBand="1"/>
      </w:tblPr>
      <w:tblGrid>
        <w:gridCol w:w="10485"/>
      </w:tblGrid>
      <w:tr w:rsidR="00AF60C6" w14:paraId="0BE5BDAA" w14:textId="77777777" w:rsidTr="00AF60C6">
        <w:tc>
          <w:tcPr>
            <w:tcW w:w="10485" w:type="dxa"/>
            <w:tcBorders>
              <w:top w:val="single" w:sz="4" w:space="0" w:color="auto"/>
              <w:left w:val="single" w:sz="4" w:space="0" w:color="auto"/>
              <w:bottom w:val="single" w:sz="4" w:space="0" w:color="auto"/>
              <w:right w:val="single" w:sz="4" w:space="0" w:color="auto"/>
            </w:tcBorders>
            <w:shd w:val="clear" w:color="auto" w:fill="660033"/>
            <w:hideMark/>
          </w:tcPr>
          <w:p w14:paraId="3C2FABFC" w14:textId="77777777" w:rsidR="00AF60C6" w:rsidRDefault="00AF60C6">
            <w:pPr>
              <w:rPr>
                <w:rFonts w:cs="Arial"/>
                <w:b/>
                <w:bCs/>
                <w:color w:val="FFFFFF" w:themeColor="background1"/>
                <w:sz w:val="22"/>
                <w:lang w:val="en"/>
              </w:rPr>
            </w:pPr>
            <w:r>
              <w:rPr>
                <w:rFonts w:cs="Arial"/>
                <w:b/>
                <w:bCs/>
                <w:color w:val="FFFFFF" w:themeColor="background1"/>
                <w:sz w:val="22"/>
                <w:lang w:val="en"/>
              </w:rPr>
              <w:lastRenderedPageBreak/>
              <w:t>Main responsibilities</w:t>
            </w:r>
          </w:p>
        </w:tc>
      </w:tr>
    </w:tbl>
    <w:p w14:paraId="67B045B2" w14:textId="1BCF0443" w:rsidR="004D133F" w:rsidRDefault="00306048" w:rsidP="004D133F">
      <w:pPr>
        <w:pStyle w:val="ListParagraph"/>
        <w:numPr>
          <w:ilvl w:val="0"/>
          <w:numId w:val="14"/>
        </w:numPr>
        <w:rPr>
          <w:rFonts w:asciiTheme="minorHAnsi" w:hAnsiTheme="minorHAnsi" w:cstheme="minorHAnsi"/>
          <w:szCs w:val="24"/>
        </w:rPr>
      </w:pPr>
      <w:r>
        <w:rPr>
          <w:rFonts w:asciiTheme="minorHAnsi" w:hAnsiTheme="minorHAnsi" w:cstheme="minorHAnsi"/>
          <w:szCs w:val="24"/>
        </w:rPr>
        <w:t>To undertake intensive housing support</w:t>
      </w:r>
      <w:r w:rsidR="00871AD5">
        <w:rPr>
          <w:rFonts w:asciiTheme="minorHAnsi" w:hAnsiTheme="minorHAnsi" w:cstheme="minorHAnsi"/>
          <w:szCs w:val="24"/>
        </w:rPr>
        <w:t xml:space="preserve"> and other forms of support with</w:t>
      </w:r>
      <w:r w:rsidR="00242CF3">
        <w:rPr>
          <w:rFonts w:asciiTheme="minorHAnsi" w:hAnsiTheme="minorHAnsi" w:cstheme="minorHAnsi"/>
          <w:szCs w:val="24"/>
        </w:rPr>
        <w:t xml:space="preserve"> vulnerable veterans who are homeless or who are at risk of homelessness</w:t>
      </w:r>
      <w:r w:rsidR="004D133F">
        <w:rPr>
          <w:rFonts w:asciiTheme="minorHAnsi" w:hAnsiTheme="minorHAnsi" w:cstheme="minorHAnsi"/>
          <w:szCs w:val="24"/>
        </w:rPr>
        <w:t>.</w:t>
      </w:r>
    </w:p>
    <w:p w14:paraId="210E1318" w14:textId="77777777" w:rsidR="00B35E61" w:rsidRDefault="00A65021" w:rsidP="004D133F">
      <w:pPr>
        <w:pStyle w:val="ListParagraph"/>
        <w:numPr>
          <w:ilvl w:val="0"/>
          <w:numId w:val="14"/>
        </w:numPr>
        <w:rPr>
          <w:rFonts w:asciiTheme="minorHAnsi" w:hAnsiTheme="minorHAnsi" w:cstheme="minorHAnsi"/>
          <w:szCs w:val="24"/>
        </w:rPr>
      </w:pPr>
      <w:r>
        <w:rPr>
          <w:rFonts w:asciiTheme="minorHAnsi" w:hAnsiTheme="minorHAnsi" w:cstheme="minorHAnsi"/>
          <w:szCs w:val="24"/>
        </w:rPr>
        <w:t>Proactively s</w:t>
      </w:r>
      <w:r w:rsidR="00806EF2">
        <w:rPr>
          <w:rFonts w:asciiTheme="minorHAnsi" w:hAnsiTheme="minorHAnsi" w:cstheme="minorHAnsi"/>
          <w:szCs w:val="24"/>
        </w:rPr>
        <w:t xml:space="preserve">upport veterans into </w:t>
      </w:r>
      <w:r>
        <w:rPr>
          <w:rFonts w:asciiTheme="minorHAnsi" w:hAnsiTheme="minorHAnsi" w:cstheme="minorHAnsi"/>
          <w:szCs w:val="24"/>
        </w:rPr>
        <w:t>permanent accommodation.</w:t>
      </w:r>
    </w:p>
    <w:p w14:paraId="6FE32EF7" w14:textId="61C005CB" w:rsidR="00806EF2" w:rsidRDefault="00B35E61" w:rsidP="004D133F">
      <w:pPr>
        <w:pStyle w:val="ListParagraph"/>
        <w:numPr>
          <w:ilvl w:val="0"/>
          <w:numId w:val="14"/>
        </w:numPr>
        <w:rPr>
          <w:rFonts w:asciiTheme="minorHAnsi" w:hAnsiTheme="minorHAnsi" w:cstheme="minorHAnsi"/>
          <w:szCs w:val="24"/>
        </w:rPr>
      </w:pPr>
      <w:r>
        <w:rPr>
          <w:rFonts w:asciiTheme="minorHAnsi" w:hAnsiTheme="minorHAnsi" w:cstheme="minorHAnsi"/>
          <w:szCs w:val="24"/>
        </w:rPr>
        <w:t>S</w:t>
      </w:r>
      <w:r w:rsidR="00AC17DB">
        <w:rPr>
          <w:rFonts w:asciiTheme="minorHAnsi" w:hAnsiTheme="minorHAnsi" w:cstheme="minorHAnsi"/>
          <w:szCs w:val="24"/>
        </w:rPr>
        <w:t xml:space="preserve">upport the stability of a veteran </w:t>
      </w:r>
      <w:r w:rsidR="00FD18FD">
        <w:rPr>
          <w:rFonts w:asciiTheme="minorHAnsi" w:hAnsiTheme="minorHAnsi" w:cstheme="minorHAnsi"/>
          <w:szCs w:val="24"/>
        </w:rPr>
        <w:t xml:space="preserve">where </w:t>
      </w:r>
      <w:r w:rsidR="00AC17DB">
        <w:rPr>
          <w:rFonts w:asciiTheme="minorHAnsi" w:hAnsiTheme="minorHAnsi" w:cstheme="minorHAnsi"/>
          <w:szCs w:val="24"/>
        </w:rPr>
        <w:t>they are</w:t>
      </w:r>
      <w:r w:rsidR="00FD18FD">
        <w:rPr>
          <w:rFonts w:asciiTheme="minorHAnsi" w:hAnsiTheme="minorHAnsi" w:cstheme="minorHAnsi"/>
          <w:szCs w:val="24"/>
        </w:rPr>
        <w:t xml:space="preserve"> </w:t>
      </w:r>
      <w:r w:rsidR="00AC17DB">
        <w:rPr>
          <w:rFonts w:asciiTheme="minorHAnsi" w:hAnsiTheme="minorHAnsi" w:cstheme="minorHAnsi"/>
          <w:szCs w:val="24"/>
        </w:rPr>
        <w:t>unable to move to other accommodation</w:t>
      </w:r>
      <w:r w:rsidR="00A23A54">
        <w:rPr>
          <w:rFonts w:asciiTheme="minorHAnsi" w:hAnsiTheme="minorHAnsi" w:cstheme="minorHAnsi"/>
          <w:szCs w:val="24"/>
        </w:rPr>
        <w:t>.</w:t>
      </w:r>
    </w:p>
    <w:p w14:paraId="18D495C0" w14:textId="24DD172A" w:rsidR="00AF60C6" w:rsidRPr="005177BE" w:rsidRDefault="005177BE" w:rsidP="005177BE">
      <w:pPr>
        <w:pStyle w:val="ListParagraph"/>
        <w:numPr>
          <w:ilvl w:val="0"/>
          <w:numId w:val="14"/>
        </w:numPr>
        <w:rPr>
          <w:rFonts w:asciiTheme="minorHAnsi" w:hAnsiTheme="minorHAnsi" w:cstheme="minorHAnsi"/>
          <w:bCs/>
          <w:szCs w:val="24"/>
        </w:rPr>
      </w:pPr>
      <w:r>
        <w:rPr>
          <w:rFonts w:asciiTheme="minorHAnsi" w:hAnsiTheme="minorHAnsi" w:cstheme="minorHAnsi"/>
          <w:bCs/>
          <w:szCs w:val="24"/>
        </w:rPr>
        <w:t>Carry out duties</w:t>
      </w:r>
      <w:r w:rsidR="009E744E">
        <w:rPr>
          <w:rFonts w:asciiTheme="minorHAnsi" w:hAnsiTheme="minorHAnsi" w:cstheme="minorHAnsi"/>
          <w:bCs/>
          <w:szCs w:val="24"/>
        </w:rPr>
        <w:t xml:space="preserve"> </w:t>
      </w:r>
      <w:r w:rsidR="00AF60C6">
        <w:rPr>
          <w:rFonts w:asciiTheme="minorHAnsi" w:hAnsiTheme="minorHAnsi" w:cstheme="minorHAnsi"/>
          <w:bCs/>
          <w:szCs w:val="24"/>
        </w:rPr>
        <w:t xml:space="preserve">in accordance with our Vision, Values and Mission. </w:t>
      </w:r>
    </w:p>
    <w:p w14:paraId="4175AA38" w14:textId="4600B7CB" w:rsidR="00AF60C6" w:rsidRDefault="00C92EE8" w:rsidP="00AF60C6">
      <w:pPr>
        <w:pStyle w:val="ListParagraph"/>
        <w:numPr>
          <w:ilvl w:val="0"/>
          <w:numId w:val="14"/>
        </w:numPr>
        <w:rPr>
          <w:rFonts w:asciiTheme="minorHAnsi" w:hAnsiTheme="minorHAnsi" w:cstheme="minorHAnsi"/>
          <w:szCs w:val="24"/>
        </w:rPr>
      </w:pPr>
      <w:r>
        <w:rPr>
          <w:rFonts w:asciiTheme="minorHAnsi" w:hAnsiTheme="minorHAnsi" w:cstheme="minorHAnsi"/>
          <w:bCs/>
          <w:szCs w:val="24"/>
        </w:rPr>
        <w:t xml:space="preserve">Ensure </w:t>
      </w:r>
      <w:r w:rsidR="00AF60C6">
        <w:rPr>
          <w:rFonts w:asciiTheme="minorHAnsi" w:hAnsiTheme="minorHAnsi" w:cstheme="minorHAnsi"/>
          <w:szCs w:val="24"/>
        </w:rPr>
        <w:t>compliance with General Data Protection Regulations.</w:t>
      </w:r>
    </w:p>
    <w:p w14:paraId="5A100953" w14:textId="088EB24A" w:rsidR="00AF60C6" w:rsidRDefault="00C92EE8" w:rsidP="00AF60C6">
      <w:pPr>
        <w:pStyle w:val="ListParagraph"/>
        <w:numPr>
          <w:ilvl w:val="0"/>
          <w:numId w:val="14"/>
        </w:numPr>
        <w:rPr>
          <w:rFonts w:asciiTheme="minorHAnsi" w:hAnsiTheme="minorHAnsi" w:cstheme="minorHAnsi"/>
          <w:szCs w:val="24"/>
        </w:rPr>
      </w:pPr>
      <w:r>
        <w:rPr>
          <w:rFonts w:asciiTheme="minorHAnsi" w:hAnsiTheme="minorHAnsi" w:cstheme="minorHAnsi"/>
          <w:bCs/>
          <w:szCs w:val="24"/>
        </w:rPr>
        <w:t xml:space="preserve">Ensure </w:t>
      </w:r>
      <w:r w:rsidR="005409EE">
        <w:rPr>
          <w:rFonts w:asciiTheme="minorHAnsi" w:hAnsiTheme="minorHAnsi" w:cstheme="minorHAnsi"/>
          <w:bCs/>
          <w:szCs w:val="24"/>
        </w:rPr>
        <w:t>compliance</w:t>
      </w:r>
      <w:r>
        <w:rPr>
          <w:rFonts w:asciiTheme="minorHAnsi" w:hAnsiTheme="minorHAnsi" w:cstheme="minorHAnsi"/>
          <w:bCs/>
          <w:szCs w:val="24"/>
        </w:rPr>
        <w:t xml:space="preserve"> </w:t>
      </w:r>
      <w:r w:rsidR="00AF60C6">
        <w:rPr>
          <w:rFonts w:asciiTheme="minorHAnsi" w:hAnsiTheme="minorHAnsi" w:cstheme="minorHAnsi"/>
          <w:szCs w:val="24"/>
        </w:rPr>
        <w:t>with</w:t>
      </w:r>
      <w:r w:rsidR="00453813">
        <w:rPr>
          <w:rFonts w:asciiTheme="minorHAnsi" w:hAnsiTheme="minorHAnsi" w:cstheme="minorHAnsi"/>
          <w:szCs w:val="24"/>
        </w:rPr>
        <w:t xml:space="preserve"> health and safety &amp;</w:t>
      </w:r>
      <w:r w:rsidR="00AF60C6">
        <w:rPr>
          <w:rFonts w:asciiTheme="minorHAnsi" w:hAnsiTheme="minorHAnsi" w:cstheme="minorHAnsi"/>
          <w:szCs w:val="24"/>
        </w:rPr>
        <w:t xml:space="preserve"> risk management</w:t>
      </w:r>
      <w:r w:rsidR="009200DA">
        <w:rPr>
          <w:rFonts w:asciiTheme="minorHAnsi" w:hAnsiTheme="minorHAnsi" w:cstheme="minorHAnsi"/>
          <w:szCs w:val="24"/>
        </w:rPr>
        <w:t xml:space="preserve"> requirements</w:t>
      </w:r>
      <w:r w:rsidR="00AF60C6">
        <w:rPr>
          <w:rFonts w:asciiTheme="minorHAnsi" w:hAnsiTheme="minorHAnsi" w:cstheme="minorHAnsi"/>
          <w:szCs w:val="24"/>
        </w:rPr>
        <w:t>.</w:t>
      </w:r>
    </w:p>
    <w:p w14:paraId="09E0758F" w14:textId="3DCA9061" w:rsidR="00703384" w:rsidRPr="00703384" w:rsidRDefault="00703384" w:rsidP="082A738E">
      <w:pPr>
        <w:pStyle w:val="ListParagraph"/>
        <w:numPr>
          <w:ilvl w:val="0"/>
          <w:numId w:val="14"/>
        </w:numPr>
        <w:rPr>
          <w:rFonts w:asciiTheme="minorHAnsi" w:hAnsiTheme="minorHAnsi" w:cstheme="minorBidi"/>
        </w:rPr>
      </w:pPr>
      <w:r w:rsidRPr="082A738E">
        <w:rPr>
          <w:rFonts w:asciiTheme="minorHAnsi" w:hAnsiTheme="minorHAnsi" w:cstheme="minorBidi"/>
        </w:rPr>
        <w:t>Work effectively as a team member.</w:t>
      </w:r>
    </w:p>
    <w:p w14:paraId="5FABA899" w14:textId="7FF74E40" w:rsidR="00AE1DE3" w:rsidRPr="00A8771C" w:rsidRDefault="082A738E" w:rsidP="00AE1DE3">
      <w:pPr>
        <w:pStyle w:val="ListParagraph"/>
        <w:numPr>
          <w:ilvl w:val="0"/>
          <w:numId w:val="14"/>
        </w:numPr>
      </w:pPr>
      <w:r w:rsidRPr="082A738E">
        <w:rPr>
          <w:rFonts w:asciiTheme="minorHAnsi" w:hAnsiTheme="minorHAnsi" w:cstheme="minorBidi"/>
          <w:szCs w:val="24"/>
        </w:rPr>
        <w:t>Supporting all colleagues to ensure residents abide by the terms of occupancy, taking appropriate action in conjunction with other teams where necessary.</w:t>
      </w:r>
    </w:p>
    <w:tbl>
      <w:tblPr>
        <w:tblStyle w:val="TableGrid"/>
        <w:tblW w:w="10485" w:type="dxa"/>
        <w:tblLook w:val="04A0" w:firstRow="1" w:lastRow="0" w:firstColumn="1" w:lastColumn="0" w:noHBand="0" w:noVBand="1"/>
      </w:tblPr>
      <w:tblGrid>
        <w:gridCol w:w="10485"/>
      </w:tblGrid>
      <w:tr w:rsidR="00B53328" w14:paraId="135ECDA8" w14:textId="77777777" w:rsidTr="00B53328">
        <w:tc>
          <w:tcPr>
            <w:tcW w:w="10485" w:type="dxa"/>
            <w:tcBorders>
              <w:top w:val="single" w:sz="4" w:space="0" w:color="auto"/>
              <w:left w:val="single" w:sz="4" w:space="0" w:color="auto"/>
              <w:bottom w:val="single" w:sz="4" w:space="0" w:color="auto"/>
              <w:right w:val="single" w:sz="4" w:space="0" w:color="auto"/>
            </w:tcBorders>
            <w:shd w:val="clear" w:color="auto" w:fill="660033"/>
            <w:hideMark/>
          </w:tcPr>
          <w:p w14:paraId="3D02114F" w14:textId="48333A5F" w:rsidR="00B53328" w:rsidRDefault="003A6583">
            <w:pPr>
              <w:rPr>
                <w:rFonts w:cs="Arial"/>
                <w:b/>
                <w:bCs/>
                <w:color w:val="FFFFFF" w:themeColor="background1"/>
                <w:sz w:val="22"/>
                <w:lang w:val="en"/>
              </w:rPr>
            </w:pPr>
            <w:r>
              <w:rPr>
                <w:rFonts w:cs="Arial"/>
                <w:b/>
                <w:bCs/>
                <w:color w:val="FFFFFF" w:themeColor="background1"/>
                <w:sz w:val="22"/>
                <w:lang w:val="en"/>
              </w:rPr>
              <w:t>Housing Support</w:t>
            </w:r>
            <w:r w:rsidR="00B53328">
              <w:rPr>
                <w:rFonts w:cs="Arial"/>
                <w:b/>
                <w:bCs/>
                <w:color w:val="FFFFFF" w:themeColor="background1"/>
                <w:sz w:val="22"/>
                <w:lang w:val="en"/>
              </w:rPr>
              <w:t xml:space="preserve"> responsibilities</w:t>
            </w:r>
          </w:p>
        </w:tc>
      </w:tr>
    </w:tbl>
    <w:p w14:paraId="37046439" w14:textId="340BB539" w:rsidR="00B53328" w:rsidRDefault="00BB274D" w:rsidP="00B53328">
      <w:pPr>
        <w:pStyle w:val="ListParagraph"/>
        <w:numPr>
          <w:ilvl w:val="0"/>
          <w:numId w:val="15"/>
        </w:numPr>
        <w:rPr>
          <w:rFonts w:asciiTheme="minorHAnsi" w:hAnsiTheme="minorHAnsi" w:cstheme="minorHAnsi"/>
          <w:szCs w:val="24"/>
        </w:rPr>
      </w:pPr>
      <w:r>
        <w:rPr>
          <w:rFonts w:asciiTheme="minorHAnsi" w:hAnsiTheme="minorHAnsi" w:cstheme="minorHAnsi"/>
          <w:szCs w:val="24"/>
        </w:rPr>
        <w:t>Responsible for the</w:t>
      </w:r>
      <w:r w:rsidR="002C4DD8">
        <w:rPr>
          <w:rFonts w:asciiTheme="minorHAnsi" w:hAnsiTheme="minorHAnsi" w:cstheme="minorHAnsi"/>
          <w:szCs w:val="24"/>
        </w:rPr>
        <w:t xml:space="preserve"> proactive</w:t>
      </w:r>
      <w:r>
        <w:rPr>
          <w:rFonts w:asciiTheme="minorHAnsi" w:hAnsiTheme="minorHAnsi" w:cstheme="minorHAnsi"/>
          <w:szCs w:val="24"/>
        </w:rPr>
        <w:t xml:space="preserve"> delivery of intensive housing support and other support services to allocated caseload of veterans</w:t>
      </w:r>
      <w:r w:rsidR="00CA4884">
        <w:rPr>
          <w:rFonts w:asciiTheme="minorHAnsi" w:hAnsiTheme="minorHAnsi" w:cstheme="minorHAnsi"/>
          <w:szCs w:val="24"/>
        </w:rPr>
        <w:t xml:space="preserve"> in line with the </w:t>
      </w:r>
      <w:r w:rsidR="0014531A">
        <w:rPr>
          <w:rFonts w:asciiTheme="minorHAnsi" w:hAnsiTheme="minorHAnsi" w:cstheme="minorHAnsi"/>
          <w:szCs w:val="24"/>
        </w:rPr>
        <w:t>Care Inspectorate’s Health &amp; Social Care Standards</w:t>
      </w:r>
      <w:r>
        <w:rPr>
          <w:rFonts w:asciiTheme="minorHAnsi" w:hAnsiTheme="minorHAnsi" w:cstheme="minorHAnsi"/>
          <w:szCs w:val="24"/>
        </w:rPr>
        <w:t>.</w:t>
      </w:r>
    </w:p>
    <w:p w14:paraId="4160C29E" w14:textId="50D03AA7" w:rsidR="00B35E61" w:rsidRDefault="00B35E61" w:rsidP="00B53328">
      <w:pPr>
        <w:pStyle w:val="ListParagraph"/>
        <w:numPr>
          <w:ilvl w:val="0"/>
          <w:numId w:val="15"/>
        </w:numPr>
        <w:rPr>
          <w:rFonts w:asciiTheme="minorHAnsi" w:hAnsiTheme="minorHAnsi" w:cstheme="minorHAnsi"/>
          <w:szCs w:val="24"/>
        </w:rPr>
      </w:pPr>
      <w:r>
        <w:rPr>
          <w:rFonts w:asciiTheme="minorHAnsi" w:hAnsiTheme="minorHAnsi" w:cstheme="minorHAnsi"/>
          <w:szCs w:val="24"/>
        </w:rPr>
        <w:t>Support Veterans to comply with their terms of occupancy</w:t>
      </w:r>
      <w:r w:rsidR="00A3438A">
        <w:rPr>
          <w:rFonts w:asciiTheme="minorHAnsi" w:hAnsiTheme="minorHAnsi" w:cstheme="minorHAnsi"/>
          <w:szCs w:val="24"/>
        </w:rPr>
        <w:t xml:space="preserve"> including any arrears, antisocial behaviour</w:t>
      </w:r>
      <w:r w:rsidR="00083A57">
        <w:rPr>
          <w:rFonts w:asciiTheme="minorHAnsi" w:hAnsiTheme="minorHAnsi" w:cstheme="minorHAnsi"/>
          <w:szCs w:val="24"/>
        </w:rPr>
        <w:t>,</w:t>
      </w:r>
      <w:r w:rsidR="00A3438A">
        <w:rPr>
          <w:rFonts w:asciiTheme="minorHAnsi" w:hAnsiTheme="minorHAnsi" w:cstheme="minorHAnsi"/>
          <w:szCs w:val="24"/>
        </w:rPr>
        <w:t xml:space="preserve"> or any other issue</w:t>
      </w:r>
      <w:r>
        <w:rPr>
          <w:rFonts w:asciiTheme="minorHAnsi" w:hAnsiTheme="minorHAnsi" w:cstheme="minorHAnsi"/>
          <w:szCs w:val="24"/>
        </w:rPr>
        <w:t>.</w:t>
      </w:r>
    </w:p>
    <w:p w14:paraId="5438E445" w14:textId="5654AA40" w:rsidR="00E4305B" w:rsidRPr="004E5AF2" w:rsidRDefault="00B27BA8" w:rsidP="004E5AF2">
      <w:pPr>
        <w:pStyle w:val="ListParagraph"/>
        <w:numPr>
          <w:ilvl w:val="0"/>
          <w:numId w:val="15"/>
        </w:numPr>
        <w:rPr>
          <w:rFonts w:asciiTheme="minorHAnsi" w:hAnsiTheme="minorHAnsi" w:cstheme="minorHAnsi"/>
          <w:szCs w:val="24"/>
        </w:rPr>
      </w:pPr>
      <w:r>
        <w:rPr>
          <w:rFonts w:asciiTheme="minorHAnsi" w:hAnsiTheme="minorHAnsi" w:cstheme="minorHAnsi"/>
          <w:szCs w:val="24"/>
        </w:rPr>
        <w:t xml:space="preserve">Responsible for </w:t>
      </w:r>
      <w:r w:rsidR="00D21138">
        <w:rPr>
          <w:rFonts w:asciiTheme="minorHAnsi" w:hAnsiTheme="minorHAnsi" w:cstheme="minorHAnsi"/>
          <w:szCs w:val="24"/>
        </w:rPr>
        <w:t>working with veterans to agree their housing support plan, including</w:t>
      </w:r>
      <w:r w:rsidR="002A5CDD">
        <w:rPr>
          <w:rFonts w:asciiTheme="minorHAnsi" w:hAnsiTheme="minorHAnsi" w:cstheme="minorHAnsi"/>
          <w:szCs w:val="24"/>
        </w:rPr>
        <w:t xml:space="preserve"> goals,</w:t>
      </w:r>
      <w:r w:rsidR="00D21138">
        <w:rPr>
          <w:rFonts w:asciiTheme="minorHAnsi" w:hAnsiTheme="minorHAnsi" w:cstheme="minorHAnsi"/>
          <w:szCs w:val="24"/>
        </w:rPr>
        <w:t xml:space="preserve"> risk assessments</w:t>
      </w:r>
      <w:r w:rsidR="002A5CDD">
        <w:rPr>
          <w:rFonts w:asciiTheme="minorHAnsi" w:hAnsiTheme="minorHAnsi" w:cstheme="minorHAnsi"/>
          <w:szCs w:val="24"/>
        </w:rPr>
        <w:t xml:space="preserve"> and</w:t>
      </w:r>
      <w:r w:rsidR="00D21138">
        <w:rPr>
          <w:rFonts w:asciiTheme="minorHAnsi" w:hAnsiTheme="minorHAnsi" w:cstheme="minorHAnsi"/>
          <w:szCs w:val="24"/>
        </w:rPr>
        <w:t xml:space="preserve"> reviews</w:t>
      </w:r>
      <w:r w:rsidR="00E36F09">
        <w:rPr>
          <w:rFonts w:asciiTheme="minorHAnsi" w:hAnsiTheme="minorHAnsi" w:cstheme="minorHAnsi"/>
          <w:szCs w:val="24"/>
        </w:rPr>
        <w:t xml:space="preserve"> </w:t>
      </w:r>
      <w:r w:rsidR="00FC5F23">
        <w:rPr>
          <w:rFonts w:asciiTheme="minorHAnsi" w:hAnsiTheme="minorHAnsi" w:cstheme="minorHAnsi"/>
          <w:szCs w:val="24"/>
        </w:rPr>
        <w:t>using provided tools</w:t>
      </w:r>
      <w:r w:rsidR="00B74B99">
        <w:rPr>
          <w:rFonts w:asciiTheme="minorHAnsi" w:hAnsiTheme="minorHAnsi" w:cstheme="minorHAnsi"/>
          <w:szCs w:val="24"/>
        </w:rPr>
        <w:t>.</w:t>
      </w:r>
    </w:p>
    <w:p w14:paraId="04F75824" w14:textId="45C1B634" w:rsidR="00B53328" w:rsidRDefault="0074734A" w:rsidP="00B53328">
      <w:pPr>
        <w:pStyle w:val="ListParagraph"/>
        <w:numPr>
          <w:ilvl w:val="0"/>
          <w:numId w:val="15"/>
        </w:numPr>
        <w:rPr>
          <w:rFonts w:asciiTheme="minorHAnsi" w:hAnsiTheme="minorHAnsi" w:cstheme="minorHAnsi"/>
          <w:szCs w:val="24"/>
        </w:rPr>
      </w:pPr>
      <w:r>
        <w:rPr>
          <w:rFonts w:asciiTheme="minorHAnsi" w:hAnsiTheme="minorHAnsi" w:cstheme="minorHAnsi"/>
          <w:szCs w:val="24"/>
        </w:rPr>
        <w:t>Support Veterans to m</w:t>
      </w:r>
      <w:r w:rsidR="00912180">
        <w:rPr>
          <w:rFonts w:asciiTheme="minorHAnsi" w:hAnsiTheme="minorHAnsi" w:cstheme="minorHAnsi"/>
          <w:szCs w:val="24"/>
        </w:rPr>
        <w:t>aximise income</w:t>
      </w:r>
      <w:r w:rsidR="00BF2041">
        <w:rPr>
          <w:rFonts w:asciiTheme="minorHAnsi" w:hAnsiTheme="minorHAnsi" w:cstheme="minorHAnsi"/>
          <w:szCs w:val="24"/>
        </w:rPr>
        <w:t xml:space="preserve"> and </w:t>
      </w:r>
      <w:r>
        <w:rPr>
          <w:rFonts w:asciiTheme="minorHAnsi" w:hAnsiTheme="minorHAnsi" w:cstheme="minorHAnsi"/>
          <w:szCs w:val="24"/>
        </w:rPr>
        <w:t>s</w:t>
      </w:r>
      <w:r w:rsidR="00987774">
        <w:rPr>
          <w:rFonts w:asciiTheme="minorHAnsi" w:hAnsiTheme="minorHAnsi" w:cstheme="minorHAnsi"/>
          <w:szCs w:val="24"/>
        </w:rPr>
        <w:t>tate benefits including housing benefit.</w:t>
      </w:r>
    </w:p>
    <w:p w14:paraId="2A06794D" w14:textId="44A5E4B3" w:rsidR="00987774" w:rsidRDefault="003B2C5A" w:rsidP="00B53328">
      <w:pPr>
        <w:pStyle w:val="ListParagraph"/>
        <w:numPr>
          <w:ilvl w:val="0"/>
          <w:numId w:val="15"/>
        </w:numPr>
        <w:rPr>
          <w:rFonts w:asciiTheme="minorHAnsi" w:hAnsiTheme="minorHAnsi" w:cstheme="minorHAnsi"/>
          <w:szCs w:val="24"/>
        </w:rPr>
      </w:pPr>
      <w:r>
        <w:rPr>
          <w:rFonts w:asciiTheme="minorHAnsi" w:hAnsiTheme="minorHAnsi" w:cstheme="minorHAnsi"/>
          <w:szCs w:val="24"/>
        </w:rPr>
        <w:t>Support veterans to manage their finances</w:t>
      </w:r>
      <w:r w:rsidR="00780CD3">
        <w:rPr>
          <w:rFonts w:asciiTheme="minorHAnsi" w:hAnsiTheme="minorHAnsi" w:cstheme="minorHAnsi"/>
          <w:szCs w:val="24"/>
        </w:rPr>
        <w:t xml:space="preserve"> and debts</w:t>
      </w:r>
      <w:r>
        <w:rPr>
          <w:rFonts w:asciiTheme="minorHAnsi" w:hAnsiTheme="minorHAnsi" w:cstheme="minorHAnsi"/>
          <w:szCs w:val="24"/>
        </w:rPr>
        <w:t xml:space="preserve"> effectively to meet their goals.</w:t>
      </w:r>
    </w:p>
    <w:p w14:paraId="6626633A" w14:textId="58E33E9A" w:rsidR="003B2C5A" w:rsidRDefault="001D1882" w:rsidP="00B53328">
      <w:pPr>
        <w:pStyle w:val="ListParagraph"/>
        <w:numPr>
          <w:ilvl w:val="0"/>
          <w:numId w:val="15"/>
        </w:numPr>
        <w:rPr>
          <w:rFonts w:asciiTheme="minorHAnsi" w:hAnsiTheme="minorHAnsi" w:cstheme="minorHAnsi"/>
          <w:szCs w:val="24"/>
        </w:rPr>
      </w:pPr>
      <w:r>
        <w:rPr>
          <w:rFonts w:asciiTheme="minorHAnsi" w:hAnsiTheme="minorHAnsi" w:cstheme="minorHAnsi"/>
          <w:szCs w:val="24"/>
        </w:rPr>
        <w:t>Support veterans to maximise their future housing options</w:t>
      </w:r>
      <w:r w:rsidR="00575DCF">
        <w:rPr>
          <w:rFonts w:asciiTheme="minorHAnsi" w:hAnsiTheme="minorHAnsi" w:cstheme="minorHAnsi"/>
          <w:szCs w:val="24"/>
        </w:rPr>
        <w:t xml:space="preserve">, including assisting veterans to </w:t>
      </w:r>
      <w:r w:rsidR="00780CD3">
        <w:rPr>
          <w:rFonts w:asciiTheme="minorHAnsi" w:hAnsiTheme="minorHAnsi" w:cstheme="minorHAnsi"/>
          <w:szCs w:val="24"/>
        </w:rPr>
        <w:t>secure furnishing grants, etc</w:t>
      </w:r>
      <w:r>
        <w:rPr>
          <w:rFonts w:asciiTheme="minorHAnsi" w:hAnsiTheme="minorHAnsi" w:cstheme="minorHAnsi"/>
          <w:szCs w:val="24"/>
        </w:rPr>
        <w:t>.</w:t>
      </w:r>
    </w:p>
    <w:p w14:paraId="5A65AF6A" w14:textId="261ECEFE" w:rsidR="00870E2C" w:rsidRDefault="00870E2C" w:rsidP="00B53328">
      <w:pPr>
        <w:pStyle w:val="ListParagraph"/>
        <w:numPr>
          <w:ilvl w:val="0"/>
          <w:numId w:val="15"/>
        </w:numPr>
        <w:rPr>
          <w:rFonts w:asciiTheme="minorHAnsi" w:hAnsiTheme="minorHAnsi" w:cstheme="minorHAnsi"/>
          <w:szCs w:val="24"/>
        </w:rPr>
      </w:pPr>
      <w:r>
        <w:rPr>
          <w:rFonts w:asciiTheme="minorHAnsi" w:hAnsiTheme="minorHAnsi" w:cstheme="minorHAnsi"/>
          <w:szCs w:val="24"/>
        </w:rPr>
        <w:t xml:space="preserve">Support Veterans to </w:t>
      </w:r>
      <w:r w:rsidR="00B9359F">
        <w:rPr>
          <w:rFonts w:asciiTheme="minorHAnsi" w:hAnsiTheme="minorHAnsi" w:cstheme="minorHAnsi"/>
          <w:szCs w:val="24"/>
        </w:rPr>
        <w:t>access training, education and employment.</w:t>
      </w:r>
    </w:p>
    <w:p w14:paraId="20E56D0B" w14:textId="70EC2FA3" w:rsidR="00A3438A" w:rsidRDefault="00A3438A" w:rsidP="00B53328">
      <w:pPr>
        <w:pStyle w:val="ListParagraph"/>
        <w:numPr>
          <w:ilvl w:val="0"/>
          <w:numId w:val="15"/>
        </w:numPr>
        <w:rPr>
          <w:rFonts w:asciiTheme="minorHAnsi" w:hAnsiTheme="minorHAnsi" w:cstheme="minorHAnsi"/>
          <w:szCs w:val="24"/>
        </w:rPr>
      </w:pPr>
      <w:r>
        <w:rPr>
          <w:rFonts w:asciiTheme="minorHAnsi" w:hAnsiTheme="minorHAnsi" w:cstheme="minorHAnsi"/>
          <w:szCs w:val="24"/>
        </w:rPr>
        <w:t xml:space="preserve">Support veterans to secure health services </w:t>
      </w:r>
      <w:r w:rsidR="008772D7">
        <w:rPr>
          <w:rFonts w:asciiTheme="minorHAnsi" w:hAnsiTheme="minorHAnsi" w:cstheme="minorHAnsi"/>
          <w:szCs w:val="24"/>
        </w:rPr>
        <w:t xml:space="preserve">to meet their </w:t>
      </w:r>
      <w:r w:rsidR="002D0A53">
        <w:rPr>
          <w:rFonts w:asciiTheme="minorHAnsi" w:hAnsiTheme="minorHAnsi" w:cstheme="minorHAnsi"/>
          <w:szCs w:val="24"/>
        </w:rPr>
        <w:t>physical and mental health needs</w:t>
      </w:r>
      <w:r w:rsidR="008772D7">
        <w:rPr>
          <w:rFonts w:asciiTheme="minorHAnsi" w:hAnsiTheme="minorHAnsi" w:cstheme="minorHAnsi"/>
          <w:szCs w:val="24"/>
        </w:rPr>
        <w:t>.</w:t>
      </w:r>
    </w:p>
    <w:p w14:paraId="69D8056D" w14:textId="083023E5" w:rsidR="001D1882" w:rsidRDefault="00057A37" w:rsidP="00B53328">
      <w:pPr>
        <w:pStyle w:val="ListParagraph"/>
        <w:numPr>
          <w:ilvl w:val="0"/>
          <w:numId w:val="15"/>
        </w:numPr>
        <w:rPr>
          <w:rFonts w:asciiTheme="minorHAnsi" w:hAnsiTheme="minorHAnsi" w:cstheme="minorHAnsi"/>
          <w:szCs w:val="24"/>
        </w:rPr>
      </w:pPr>
      <w:r>
        <w:rPr>
          <w:rFonts w:asciiTheme="minorHAnsi" w:hAnsiTheme="minorHAnsi" w:cstheme="minorHAnsi"/>
          <w:szCs w:val="24"/>
        </w:rPr>
        <w:t>Support veterans to address addiction issues.</w:t>
      </w:r>
    </w:p>
    <w:p w14:paraId="1D4C5ABE" w14:textId="5564F2CF" w:rsidR="00EB0251" w:rsidRPr="00A8771C" w:rsidRDefault="008D0F2C" w:rsidP="00FD32F2">
      <w:pPr>
        <w:pStyle w:val="ListParagraph"/>
        <w:numPr>
          <w:ilvl w:val="0"/>
          <w:numId w:val="15"/>
        </w:numPr>
        <w:rPr>
          <w:rFonts w:asciiTheme="minorHAnsi" w:hAnsiTheme="minorHAnsi" w:cstheme="minorHAnsi"/>
          <w:szCs w:val="24"/>
        </w:rPr>
      </w:pPr>
      <w:r w:rsidRPr="002471DA">
        <w:rPr>
          <w:rFonts w:asciiTheme="minorHAnsi" w:hAnsiTheme="minorHAnsi" w:cstheme="minorHAnsi"/>
          <w:szCs w:val="24"/>
        </w:rPr>
        <w:t>Signpost and refer to other specialist services.</w:t>
      </w:r>
    </w:p>
    <w:tbl>
      <w:tblPr>
        <w:tblStyle w:val="TableGrid"/>
        <w:tblW w:w="10485" w:type="dxa"/>
        <w:tblLook w:val="04A0" w:firstRow="1" w:lastRow="0" w:firstColumn="1" w:lastColumn="0" w:noHBand="0" w:noVBand="1"/>
      </w:tblPr>
      <w:tblGrid>
        <w:gridCol w:w="10485"/>
      </w:tblGrid>
      <w:tr w:rsidR="00A62470" w14:paraId="29EADC67" w14:textId="77777777" w:rsidTr="00A62470">
        <w:tc>
          <w:tcPr>
            <w:tcW w:w="10485" w:type="dxa"/>
            <w:tcBorders>
              <w:top w:val="single" w:sz="4" w:space="0" w:color="auto"/>
              <w:left w:val="single" w:sz="4" w:space="0" w:color="auto"/>
              <w:bottom w:val="single" w:sz="4" w:space="0" w:color="auto"/>
              <w:right w:val="single" w:sz="4" w:space="0" w:color="auto"/>
            </w:tcBorders>
            <w:shd w:val="clear" w:color="auto" w:fill="660033"/>
            <w:hideMark/>
          </w:tcPr>
          <w:p w14:paraId="1E186BC3" w14:textId="1EF2A7FF" w:rsidR="00A62470" w:rsidRDefault="007C5B8B">
            <w:pPr>
              <w:rPr>
                <w:rFonts w:cs="Arial"/>
                <w:b/>
                <w:bCs/>
                <w:color w:val="FFFFFF" w:themeColor="background1"/>
                <w:sz w:val="22"/>
                <w:lang w:val="en"/>
              </w:rPr>
            </w:pPr>
            <w:r>
              <w:rPr>
                <w:rFonts w:cs="Arial"/>
                <w:b/>
                <w:bCs/>
                <w:color w:val="FFFFFF" w:themeColor="background1"/>
                <w:sz w:val="22"/>
                <w:lang w:val="en"/>
              </w:rPr>
              <w:t>General</w:t>
            </w:r>
            <w:r w:rsidR="00A62470">
              <w:rPr>
                <w:rFonts w:cs="Arial"/>
                <w:b/>
                <w:bCs/>
                <w:color w:val="FFFFFF" w:themeColor="background1"/>
                <w:sz w:val="22"/>
                <w:lang w:val="en"/>
              </w:rPr>
              <w:t xml:space="preserve"> responsibilities</w:t>
            </w:r>
          </w:p>
        </w:tc>
      </w:tr>
    </w:tbl>
    <w:p w14:paraId="6AB0EF19" w14:textId="2F3DFAE4" w:rsidR="002471DA" w:rsidRDefault="002471DA" w:rsidP="002471DA">
      <w:pPr>
        <w:pStyle w:val="ListParagraph"/>
        <w:numPr>
          <w:ilvl w:val="0"/>
          <w:numId w:val="15"/>
        </w:numPr>
        <w:rPr>
          <w:rFonts w:asciiTheme="minorHAnsi" w:hAnsiTheme="minorHAnsi" w:cstheme="minorHAnsi"/>
          <w:szCs w:val="24"/>
        </w:rPr>
      </w:pPr>
      <w:r>
        <w:rPr>
          <w:rFonts w:asciiTheme="minorHAnsi" w:hAnsiTheme="minorHAnsi" w:cstheme="minorHAnsi"/>
          <w:szCs w:val="24"/>
        </w:rPr>
        <w:t>Comply with staff handbook.</w:t>
      </w:r>
    </w:p>
    <w:p w14:paraId="20D1943C" w14:textId="66C0C690" w:rsidR="002471DA" w:rsidRDefault="00224B04" w:rsidP="002471DA">
      <w:pPr>
        <w:pStyle w:val="ListParagraph"/>
        <w:numPr>
          <w:ilvl w:val="0"/>
          <w:numId w:val="15"/>
        </w:numPr>
        <w:rPr>
          <w:rFonts w:asciiTheme="minorHAnsi" w:hAnsiTheme="minorHAnsi" w:cstheme="minorHAnsi"/>
          <w:szCs w:val="24"/>
        </w:rPr>
      </w:pPr>
      <w:r>
        <w:rPr>
          <w:rFonts w:asciiTheme="minorHAnsi" w:hAnsiTheme="minorHAnsi" w:cstheme="minorHAnsi"/>
          <w:szCs w:val="24"/>
        </w:rPr>
        <w:t>If required</w:t>
      </w:r>
      <w:r w:rsidR="00E55231">
        <w:rPr>
          <w:rFonts w:asciiTheme="minorHAnsi" w:hAnsiTheme="minorHAnsi" w:cstheme="minorHAnsi"/>
          <w:szCs w:val="24"/>
        </w:rPr>
        <w:t>, p</w:t>
      </w:r>
      <w:r w:rsidR="002471DA">
        <w:rPr>
          <w:rFonts w:asciiTheme="minorHAnsi" w:hAnsiTheme="minorHAnsi" w:cstheme="minorHAnsi"/>
          <w:szCs w:val="24"/>
        </w:rPr>
        <w:t>articipate in on call arrangements for out of office hours support.</w:t>
      </w:r>
    </w:p>
    <w:p w14:paraId="233088D5" w14:textId="3E7D1407" w:rsidR="002471DA" w:rsidRDefault="002471DA" w:rsidP="002471DA">
      <w:pPr>
        <w:pStyle w:val="ListParagraph"/>
        <w:numPr>
          <w:ilvl w:val="0"/>
          <w:numId w:val="15"/>
        </w:numPr>
        <w:rPr>
          <w:rFonts w:asciiTheme="minorHAnsi" w:hAnsiTheme="minorHAnsi" w:cstheme="minorHAnsi"/>
          <w:szCs w:val="24"/>
        </w:rPr>
      </w:pPr>
      <w:r>
        <w:rPr>
          <w:rFonts w:asciiTheme="minorHAnsi" w:hAnsiTheme="minorHAnsi" w:cstheme="minorHAnsi"/>
          <w:szCs w:val="24"/>
        </w:rPr>
        <w:t xml:space="preserve">Comply with PPE </w:t>
      </w:r>
      <w:r w:rsidR="00840B04">
        <w:rPr>
          <w:rFonts w:asciiTheme="minorHAnsi" w:hAnsiTheme="minorHAnsi" w:cstheme="minorHAnsi"/>
          <w:szCs w:val="24"/>
        </w:rPr>
        <w:t xml:space="preserve">and lone worker </w:t>
      </w:r>
      <w:r>
        <w:rPr>
          <w:rFonts w:asciiTheme="minorHAnsi" w:hAnsiTheme="minorHAnsi" w:cstheme="minorHAnsi"/>
          <w:szCs w:val="24"/>
        </w:rPr>
        <w:t>requirements.</w:t>
      </w:r>
    </w:p>
    <w:p w14:paraId="1E76FE58" w14:textId="271514AB" w:rsidR="00EB0251" w:rsidRPr="00A751F9" w:rsidRDefault="00E36F09">
      <w:pPr>
        <w:pStyle w:val="ListParagraph"/>
        <w:numPr>
          <w:ilvl w:val="0"/>
          <w:numId w:val="15"/>
        </w:numPr>
        <w:rPr>
          <w:sz w:val="22"/>
        </w:rPr>
      </w:pPr>
      <w:r w:rsidRPr="0056526E">
        <w:rPr>
          <w:rFonts w:asciiTheme="minorHAnsi" w:hAnsiTheme="minorHAnsi" w:cstheme="minorHAnsi"/>
          <w:szCs w:val="24"/>
        </w:rPr>
        <w:t>Register with the Scottish Social Services Council</w:t>
      </w:r>
      <w:r w:rsidR="0056526E" w:rsidRPr="0056526E">
        <w:rPr>
          <w:rFonts w:asciiTheme="minorHAnsi" w:hAnsiTheme="minorHAnsi" w:cstheme="minorHAnsi"/>
          <w:szCs w:val="24"/>
        </w:rPr>
        <w:t xml:space="preserve"> and comply with their code of conduct for employees</w:t>
      </w:r>
      <w:r w:rsidR="0056526E">
        <w:rPr>
          <w:rFonts w:asciiTheme="minorHAnsi" w:hAnsiTheme="minorHAnsi" w:cstheme="minorHAnsi"/>
          <w:szCs w:val="24"/>
        </w:rPr>
        <w:t>.</w:t>
      </w:r>
    </w:p>
    <w:p w14:paraId="67E4E5EC" w14:textId="3EAA6521" w:rsidR="00A751F9" w:rsidRPr="0056526E" w:rsidRDefault="000F251C">
      <w:pPr>
        <w:pStyle w:val="ListParagraph"/>
        <w:numPr>
          <w:ilvl w:val="0"/>
          <w:numId w:val="15"/>
        </w:numPr>
        <w:rPr>
          <w:sz w:val="22"/>
        </w:rPr>
      </w:pPr>
      <w:r>
        <w:rPr>
          <w:rFonts w:asciiTheme="minorHAnsi" w:hAnsiTheme="minorHAnsi" w:cstheme="minorHAnsi"/>
          <w:szCs w:val="24"/>
        </w:rPr>
        <w:t>Meet the objectives of SVR’s registration with the Care Inspectorate.</w:t>
      </w:r>
    </w:p>
    <w:p w14:paraId="55BBB2D1" w14:textId="18970EAC" w:rsidR="003751D4" w:rsidRDefault="003751D4" w:rsidP="003751D4">
      <w:pPr>
        <w:pStyle w:val="ListParagraph"/>
        <w:numPr>
          <w:ilvl w:val="0"/>
          <w:numId w:val="17"/>
        </w:numPr>
        <w:rPr>
          <w:rFonts w:asciiTheme="minorHAnsi" w:hAnsiTheme="minorHAnsi" w:cstheme="minorHAnsi"/>
          <w:szCs w:val="24"/>
        </w:rPr>
      </w:pPr>
      <w:r>
        <w:rPr>
          <w:rFonts w:asciiTheme="minorHAnsi" w:hAnsiTheme="minorHAnsi" w:cstheme="minorHAnsi"/>
          <w:szCs w:val="24"/>
        </w:rPr>
        <w:t>Monitor</w:t>
      </w:r>
      <w:r w:rsidR="009E7410">
        <w:rPr>
          <w:rFonts w:asciiTheme="minorHAnsi" w:hAnsiTheme="minorHAnsi" w:cstheme="minorHAnsi"/>
          <w:szCs w:val="24"/>
        </w:rPr>
        <w:t xml:space="preserve"> </w:t>
      </w:r>
      <w:r>
        <w:rPr>
          <w:rFonts w:asciiTheme="minorHAnsi" w:hAnsiTheme="minorHAnsi" w:cstheme="minorHAnsi"/>
          <w:szCs w:val="24"/>
        </w:rPr>
        <w:t>and report on allocated KPIs.</w:t>
      </w:r>
    </w:p>
    <w:p w14:paraId="1CC7E341" w14:textId="7505351C" w:rsidR="003751D4" w:rsidRDefault="003751D4" w:rsidP="003751D4">
      <w:pPr>
        <w:pStyle w:val="ListParagraph"/>
        <w:numPr>
          <w:ilvl w:val="0"/>
          <w:numId w:val="17"/>
        </w:numPr>
        <w:rPr>
          <w:rFonts w:asciiTheme="minorHAnsi" w:hAnsiTheme="minorHAnsi" w:cstheme="minorHAnsi"/>
          <w:szCs w:val="24"/>
        </w:rPr>
      </w:pPr>
      <w:r>
        <w:rPr>
          <w:rFonts w:asciiTheme="minorHAnsi" w:hAnsiTheme="minorHAnsi" w:cstheme="minorHAnsi"/>
          <w:szCs w:val="24"/>
        </w:rPr>
        <w:t xml:space="preserve">Provide reports as reasonably requested by </w:t>
      </w:r>
      <w:r w:rsidR="00C851A2">
        <w:rPr>
          <w:rFonts w:asciiTheme="minorHAnsi" w:hAnsiTheme="minorHAnsi" w:cstheme="minorHAnsi"/>
          <w:szCs w:val="24"/>
        </w:rPr>
        <w:t>line m</w:t>
      </w:r>
      <w:r>
        <w:rPr>
          <w:rFonts w:asciiTheme="minorHAnsi" w:hAnsiTheme="minorHAnsi" w:cstheme="minorHAnsi"/>
          <w:szCs w:val="24"/>
        </w:rPr>
        <w:t>anager.</w:t>
      </w:r>
    </w:p>
    <w:p w14:paraId="304D652F" w14:textId="70EFFD89" w:rsidR="00A62470" w:rsidRPr="00A8771C" w:rsidRDefault="003751D4" w:rsidP="00FD32F2">
      <w:pPr>
        <w:pStyle w:val="ListParagraph"/>
        <w:numPr>
          <w:ilvl w:val="0"/>
          <w:numId w:val="17"/>
        </w:numPr>
        <w:rPr>
          <w:rFonts w:asciiTheme="minorHAnsi" w:hAnsiTheme="minorHAnsi" w:cstheme="minorHAnsi"/>
          <w:szCs w:val="24"/>
        </w:rPr>
      </w:pPr>
      <w:r>
        <w:rPr>
          <w:rFonts w:asciiTheme="minorHAnsi" w:hAnsiTheme="minorHAnsi" w:cstheme="minorHAnsi"/>
          <w:szCs w:val="24"/>
        </w:rPr>
        <w:t>From time to time, carry out any other duty as reasonably requested by the Manager.</w:t>
      </w:r>
    </w:p>
    <w:tbl>
      <w:tblPr>
        <w:tblStyle w:val="TableGrid"/>
        <w:tblW w:w="10485" w:type="dxa"/>
        <w:tblLook w:val="04A0" w:firstRow="1" w:lastRow="0" w:firstColumn="1" w:lastColumn="0" w:noHBand="0" w:noVBand="1"/>
      </w:tblPr>
      <w:tblGrid>
        <w:gridCol w:w="10485"/>
      </w:tblGrid>
      <w:tr w:rsidR="004E1772" w14:paraId="41CE4637" w14:textId="77777777" w:rsidTr="004E1772">
        <w:tc>
          <w:tcPr>
            <w:tcW w:w="10485" w:type="dxa"/>
            <w:tcBorders>
              <w:top w:val="single" w:sz="4" w:space="0" w:color="auto"/>
              <w:left w:val="single" w:sz="4" w:space="0" w:color="auto"/>
              <w:bottom w:val="single" w:sz="4" w:space="0" w:color="auto"/>
              <w:right w:val="single" w:sz="4" w:space="0" w:color="auto"/>
            </w:tcBorders>
            <w:shd w:val="clear" w:color="auto" w:fill="660033"/>
            <w:hideMark/>
          </w:tcPr>
          <w:p w14:paraId="2CE3FF84" w14:textId="77777777" w:rsidR="004E1772" w:rsidRDefault="004E1772">
            <w:pPr>
              <w:rPr>
                <w:rFonts w:cs="Arial"/>
                <w:b/>
                <w:bCs/>
                <w:color w:val="FFFFFF" w:themeColor="background1"/>
                <w:sz w:val="22"/>
                <w:lang w:val="en"/>
              </w:rPr>
            </w:pPr>
            <w:r>
              <w:rPr>
                <w:rFonts w:cs="Arial"/>
                <w:b/>
                <w:bCs/>
                <w:color w:val="FFFFFF" w:themeColor="background1"/>
                <w:sz w:val="22"/>
                <w:lang w:val="en"/>
              </w:rPr>
              <w:t>Person Specification</w:t>
            </w:r>
          </w:p>
        </w:tc>
      </w:tr>
    </w:tbl>
    <w:p w14:paraId="21688EF7" w14:textId="77777777" w:rsidR="004E1772" w:rsidRDefault="004E1772" w:rsidP="004E1772">
      <w:pPr>
        <w:pStyle w:val="ListParagraph"/>
        <w:ind w:left="0"/>
        <w:rPr>
          <w:rFonts w:asciiTheme="minorHAnsi" w:hAnsiTheme="minorHAnsi" w:cstheme="minorHAnsi"/>
          <w:szCs w:val="24"/>
        </w:rPr>
      </w:pPr>
      <w:r>
        <w:rPr>
          <w:rFonts w:asciiTheme="minorHAnsi" w:hAnsiTheme="minorHAnsi" w:cstheme="minorHAnsi"/>
          <w:szCs w:val="24"/>
        </w:rPr>
        <w:t>The essential qualifications and characteristics that will be required of the person undertaking the role are:</w:t>
      </w:r>
    </w:p>
    <w:tbl>
      <w:tblPr>
        <w:tblStyle w:val="TableGrid"/>
        <w:tblW w:w="10485" w:type="dxa"/>
        <w:tblLook w:val="04A0" w:firstRow="1" w:lastRow="0" w:firstColumn="1" w:lastColumn="0" w:noHBand="0" w:noVBand="1"/>
      </w:tblPr>
      <w:tblGrid>
        <w:gridCol w:w="7083"/>
        <w:gridCol w:w="1559"/>
        <w:gridCol w:w="1843"/>
      </w:tblGrid>
      <w:tr w:rsidR="004E1772" w14:paraId="29475E41" w14:textId="77777777" w:rsidTr="004E1772">
        <w:tc>
          <w:tcPr>
            <w:tcW w:w="7083" w:type="dxa"/>
            <w:tcBorders>
              <w:top w:val="single" w:sz="4" w:space="0" w:color="auto"/>
              <w:left w:val="single" w:sz="4" w:space="0" w:color="auto"/>
              <w:bottom w:val="single" w:sz="4" w:space="0" w:color="auto"/>
              <w:right w:val="single" w:sz="4" w:space="0" w:color="auto"/>
            </w:tcBorders>
            <w:hideMark/>
          </w:tcPr>
          <w:p w14:paraId="43414B2F" w14:textId="77777777" w:rsidR="004E1772" w:rsidRDefault="004E1772">
            <w:pPr>
              <w:pStyle w:val="ListParagraph"/>
              <w:ind w:left="0"/>
              <w:jc w:val="center"/>
              <w:rPr>
                <w:rFonts w:asciiTheme="minorHAnsi" w:hAnsiTheme="minorHAnsi" w:cstheme="minorHAnsi"/>
                <w:b/>
                <w:bCs/>
                <w:szCs w:val="24"/>
              </w:rPr>
            </w:pPr>
            <w:r>
              <w:rPr>
                <w:rFonts w:asciiTheme="minorHAnsi" w:hAnsiTheme="minorHAnsi" w:cstheme="minorHAnsi"/>
                <w:b/>
                <w:bCs/>
                <w:szCs w:val="24"/>
              </w:rPr>
              <w:t>Item</w:t>
            </w:r>
          </w:p>
        </w:tc>
        <w:tc>
          <w:tcPr>
            <w:tcW w:w="1559" w:type="dxa"/>
            <w:tcBorders>
              <w:top w:val="single" w:sz="4" w:space="0" w:color="auto"/>
              <w:left w:val="single" w:sz="4" w:space="0" w:color="auto"/>
              <w:bottom w:val="single" w:sz="4" w:space="0" w:color="auto"/>
              <w:right w:val="single" w:sz="4" w:space="0" w:color="auto"/>
            </w:tcBorders>
            <w:hideMark/>
          </w:tcPr>
          <w:p w14:paraId="3AEE1F6B" w14:textId="77777777" w:rsidR="004E1772" w:rsidRDefault="004E1772">
            <w:pPr>
              <w:pStyle w:val="ListParagraph"/>
              <w:ind w:left="0"/>
              <w:jc w:val="center"/>
              <w:rPr>
                <w:rFonts w:asciiTheme="minorHAnsi" w:hAnsiTheme="minorHAnsi" w:cstheme="minorHAnsi"/>
                <w:b/>
                <w:bCs/>
                <w:szCs w:val="24"/>
              </w:rPr>
            </w:pPr>
            <w:r>
              <w:rPr>
                <w:rFonts w:asciiTheme="minorHAnsi" w:hAnsiTheme="minorHAnsi" w:cstheme="minorHAnsi"/>
                <w:b/>
                <w:bCs/>
                <w:szCs w:val="24"/>
              </w:rPr>
              <w:t>Essential (E)</w:t>
            </w:r>
          </w:p>
          <w:p w14:paraId="5C382170" w14:textId="77777777" w:rsidR="004E1772" w:rsidRDefault="004E1772">
            <w:pPr>
              <w:pStyle w:val="ListParagraph"/>
              <w:ind w:left="0"/>
              <w:jc w:val="center"/>
              <w:rPr>
                <w:rFonts w:asciiTheme="minorHAnsi" w:hAnsiTheme="minorHAnsi" w:cstheme="minorHAnsi"/>
                <w:b/>
                <w:bCs/>
                <w:szCs w:val="24"/>
              </w:rPr>
            </w:pPr>
            <w:r>
              <w:rPr>
                <w:rFonts w:asciiTheme="minorHAnsi" w:hAnsiTheme="minorHAnsi" w:cstheme="minorHAnsi"/>
                <w:b/>
                <w:bCs/>
                <w:szCs w:val="24"/>
              </w:rPr>
              <w:t>or</w:t>
            </w:r>
          </w:p>
          <w:p w14:paraId="7067B028" w14:textId="77777777" w:rsidR="004E1772" w:rsidRDefault="004E1772">
            <w:pPr>
              <w:pStyle w:val="ListParagraph"/>
              <w:ind w:left="0"/>
              <w:jc w:val="center"/>
              <w:rPr>
                <w:rFonts w:asciiTheme="minorHAnsi" w:hAnsiTheme="minorHAnsi" w:cstheme="minorHAnsi"/>
                <w:b/>
                <w:bCs/>
                <w:szCs w:val="24"/>
              </w:rPr>
            </w:pPr>
            <w:r>
              <w:rPr>
                <w:rFonts w:asciiTheme="minorHAnsi" w:hAnsiTheme="minorHAnsi" w:cstheme="minorHAnsi"/>
                <w:b/>
                <w:bCs/>
                <w:szCs w:val="24"/>
              </w:rPr>
              <w:t>Desirable (D)</w:t>
            </w:r>
          </w:p>
        </w:tc>
        <w:tc>
          <w:tcPr>
            <w:tcW w:w="1843" w:type="dxa"/>
            <w:tcBorders>
              <w:top w:val="single" w:sz="4" w:space="0" w:color="auto"/>
              <w:left w:val="single" w:sz="4" w:space="0" w:color="auto"/>
              <w:bottom w:val="single" w:sz="4" w:space="0" w:color="auto"/>
              <w:right w:val="single" w:sz="4" w:space="0" w:color="auto"/>
            </w:tcBorders>
            <w:hideMark/>
          </w:tcPr>
          <w:p w14:paraId="54DDF301" w14:textId="77777777" w:rsidR="004E1772" w:rsidRDefault="004E1772">
            <w:pPr>
              <w:jc w:val="center"/>
              <w:rPr>
                <w:rFonts w:asciiTheme="minorHAnsi" w:hAnsiTheme="minorHAnsi" w:cstheme="minorHAnsi"/>
                <w:b/>
                <w:bCs/>
                <w:szCs w:val="24"/>
              </w:rPr>
            </w:pPr>
            <w:r>
              <w:rPr>
                <w:rFonts w:asciiTheme="minorHAnsi" w:hAnsiTheme="minorHAnsi" w:cstheme="minorHAnsi"/>
                <w:b/>
                <w:bCs/>
                <w:szCs w:val="24"/>
              </w:rPr>
              <w:t>Application (A) or</w:t>
            </w:r>
          </w:p>
          <w:p w14:paraId="61C04C98" w14:textId="77777777" w:rsidR="004E1772" w:rsidRDefault="004E1772">
            <w:pPr>
              <w:jc w:val="center"/>
              <w:rPr>
                <w:rFonts w:asciiTheme="minorHAnsi" w:hAnsiTheme="minorHAnsi" w:cstheme="minorHAnsi"/>
                <w:b/>
                <w:bCs/>
                <w:szCs w:val="24"/>
              </w:rPr>
            </w:pPr>
            <w:r>
              <w:rPr>
                <w:rFonts w:asciiTheme="minorHAnsi" w:hAnsiTheme="minorHAnsi" w:cstheme="minorHAnsi"/>
                <w:b/>
                <w:bCs/>
                <w:szCs w:val="24"/>
              </w:rPr>
              <w:t>Interview (I)</w:t>
            </w:r>
          </w:p>
        </w:tc>
      </w:tr>
      <w:tr w:rsidR="004E1772" w14:paraId="7D4E4771" w14:textId="77777777" w:rsidTr="00DF73EF">
        <w:tc>
          <w:tcPr>
            <w:tcW w:w="7083" w:type="dxa"/>
            <w:tcBorders>
              <w:top w:val="single" w:sz="4" w:space="0" w:color="auto"/>
              <w:left w:val="single" w:sz="4" w:space="0" w:color="auto"/>
              <w:bottom w:val="single" w:sz="4" w:space="0" w:color="auto"/>
              <w:right w:val="single" w:sz="4" w:space="0" w:color="auto"/>
            </w:tcBorders>
          </w:tcPr>
          <w:p w14:paraId="03E1CE38" w14:textId="3CF33781" w:rsidR="004E1772" w:rsidRDefault="00C851A2">
            <w:pPr>
              <w:pStyle w:val="ListParagraph"/>
              <w:ind w:left="0"/>
              <w:rPr>
                <w:rFonts w:asciiTheme="minorHAnsi" w:hAnsiTheme="minorHAnsi" w:cstheme="minorHAnsi"/>
                <w:szCs w:val="24"/>
              </w:rPr>
            </w:pPr>
            <w:r>
              <w:rPr>
                <w:rFonts w:asciiTheme="minorHAnsi" w:hAnsiTheme="minorHAnsi" w:cstheme="minorHAnsi"/>
                <w:szCs w:val="24"/>
              </w:rPr>
              <w:t xml:space="preserve">3 </w:t>
            </w:r>
            <w:proofErr w:type="spellStart"/>
            <w:r>
              <w:rPr>
                <w:rFonts w:asciiTheme="minorHAnsi" w:hAnsiTheme="minorHAnsi" w:cstheme="minorHAnsi"/>
                <w:szCs w:val="24"/>
              </w:rPr>
              <w:t>years experience</w:t>
            </w:r>
            <w:proofErr w:type="spellEnd"/>
            <w:r>
              <w:rPr>
                <w:rFonts w:asciiTheme="minorHAnsi" w:hAnsiTheme="minorHAnsi" w:cstheme="minorHAnsi"/>
                <w:szCs w:val="24"/>
              </w:rPr>
              <w:t xml:space="preserve"> as a housing support worker or equivalent.</w:t>
            </w:r>
          </w:p>
        </w:tc>
        <w:tc>
          <w:tcPr>
            <w:tcW w:w="1559" w:type="dxa"/>
            <w:tcBorders>
              <w:top w:val="single" w:sz="4" w:space="0" w:color="auto"/>
              <w:left w:val="single" w:sz="4" w:space="0" w:color="auto"/>
              <w:bottom w:val="single" w:sz="4" w:space="0" w:color="auto"/>
              <w:right w:val="single" w:sz="4" w:space="0" w:color="auto"/>
            </w:tcBorders>
          </w:tcPr>
          <w:p w14:paraId="08B0EEB9" w14:textId="11E07823" w:rsidR="004E1772" w:rsidRDefault="00C851A2">
            <w:pPr>
              <w:pStyle w:val="ListParagraph"/>
              <w:ind w:left="0"/>
              <w:rPr>
                <w:rFonts w:asciiTheme="minorHAnsi" w:hAnsiTheme="minorHAnsi" w:cstheme="minorHAnsi"/>
                <w:szCs w:val="24"/>
              </w:rPr>
            </w:pPr>
            <w:r>
              <w:rPr>
                <w:rFonts w:asciiTheme="minorHAnsi" w:hAnsiTheme="minorHAnsi" w:cstheme="minorHAnsi"/>
                <w:szCs w:val="24"/>
              </w:rPr>
              <w:t xml:space="preserve">D </w:t>
            </w:r>
          </w:p>
        </w:tc>
        <w:tc>
          <w:tcPr>
            <w:tcW w:w="1843" w:type="dxa"/>
            <w:tcBorders>
              <w:top w:val="single" w:sz="4" w:space="0" w:color="auto"/>
              <w:left w:val="single" w:sz="4" w:space="0" w:color="auto"/>
              <w:bottom w:val="single" w:sz="4" w:space="0" w:color="auto"/>
              <w:right w:val="single" w:sz="4" w:space="0" w:color="auto"/>
            </w:tcBorders>
          </w:tcPr>
          <w:p w14:paraId="06C2E16A" w14:textId="2B14A7CB" w:rsidR="004E1772" w:rsidRDefault="006B394C">
            <w:pPr>
              <w:pStyle w:val="ListParagraph"/>
              <w:ind w:left="0"/>
              <w:rPr>
                <w:rFonts w:asciiTheme="minorHAnsi" w:hAnsiTheme="minorHAnsi" w:cstheme="minorHAnsi"/>
                <w:szCs w:val="24"/>
              </w:rPr>
            </w:pPr>
            <w:r>
              <w:rPr>
                <w:rFonts w:asciiTheme="minorHAnsi" w:hAnsiTheme="minorHAnsi" w:cstheme="minorHAnsi"/>
                <w:szCs w:val="24"/>
              </w:rPr>
              <w:t>A</w:t>
            </w:r>
          </w:p>
        </w:tc>
      </w:tr>
      <w:tr w:rsidR="004E1772" w14:paraId="36433854" w14:textId="77777777" w:rsidTr="00DF73EF">
        <w:tc>
          <w:tcPr>
            <w:tcW w:w="7083" w:type="dxa"/>
            <w:tcBorders>
              <w:top w:val="single" w:sz="4" w:space="0" w:color="auto"/>
              <w:left w:val="single" w:sz="4" w:space="0" w:color="auto"/>
              <w:bottom w:val="single" w:sz="4" w:space="0" w:color="auto"/>
              <w:right w:val="single" w:sz="4" w:space="0" w:color="auto"/>
            </w:tcBorders>
          </w:tcPr>
          <w:p w14:paraId="6E564B11" w14:textId="2BAF3E50" w:rsidR="004E1772" w:rsidRDefault="0056526E">
            <w:pPr>
              <w:pStyle w:val="ListParagraph"/>
              <w:ind w:left="0"/>
              <w:rPr>
                <w:rFonts w:asciiTheme="minorHAnsi" w:hAnsiTheme="minorHAnsi" w:cstheme="minorHAnsi"/>
                <w:szCs w:val="24"/>
              </w:rPr>
            </w:pPr>
            <w:r>
              <w:rPr>
                <w:rFonts w:asciiTheme="minorHAnsi" w:hAnsiTheme="minorHAnsi" w:cstheme="minorHAnsi"/>
                <w:szCs w:val="24"/>
              </w:rPr>
              <w:t>Experience of working in a supported housing environment</w:t>
            </w:r>
            <w:r w:rsidR="00AB2ADE">
              <w:rPr>
                <w:rFonts w:asciiTheme="minorHAnsi" w:hAnsiTheme="minorHAnsi" w:cstheme="minorHAnsi"/>
                <w:szCs w:val="24"/>
              </w:rPr>
              <w:t>.</w:t>
            </w:r>
          </w:p>
        </w:tc>
        <w:tc>
          <w:tcPr>
            <w:tcW w:w="1559" w:type="dxa"/>
            <w:tcBorders>
              <w:top w:val="single" w:sz="4" w:space="0" w:color="auto"/>
              <w:left w:val="single" w:sz="4" w:space="0" w:color="auto"/>
              <w:bottom w:val="single" w:sz="4" w:space="0" w:color="auto"/>
              <w:right w:val="single" w:sz="4" w:space="0" w:color="auto"/>
            </w:tcBorders>
          </w:tcPr>
          <w:p w14:paraId="7F8AB9EB" w14:textId="3D6E3B8F" w:rsidR="004E1772" w:rsidRDefault="00AB2ADE">
            <w:pPr>
              <w:pStyle w:val="ListParagraph"/>
              <w:ind w:left="0"/>
              <w:rPr>
                <w:rFonts w:asciiTheme="minorHAnsi" w:hAnsiTheme="minorHAnsi" w:cstheme="minorHAnsi"/>
                <w:szCs w:val="24"/>
              </w:rPr>
            </w:pPr>
            <w:r>
              <w:rPr>
                <w:rFonts w:asciiTheme="minorHAnsi" w:hAnsiTheme="minorHAnsi" w:cstheme="minorHAnsi"/>
                <w:szCs w:val="24"/>
              </w:rPr>
              <w:t>D</w:t>
            </w:r>
          </w:p>
        </w:tc>
        <w:tc>
          <w:tcPr>
            <w:tcW w:w="1843" w:type="dxa"/>
            <w:tcBorders>
              <w:top w:val="single" w:sz="4" w:space="0" w:color="auto"/>
              <w:left w:val="single" w:sz="4" w:space="0" w:color="auto"/>
              <w:bottom w:val="single" w:sz="4" w:space="0" w:color="auto"/>
              <w:right w:val="single" w:sz="4" w:space="0" w:color="auto"/>
            </w:tcBorders>
          </w:tcPr>
          <w:p w14:paraId="080B5832" w14:textId="3332251A" w:rsidR="004E1772" w:rsidRDefault="006B394C">
            <w:pPr>
              <w:pStyle w:val="ListParagraph"/>
              <w:ind w:left="0"/>
              <w:rPr>
                <w:rFonts w:asciiTheme="minorHAnsi" w:hAnsiTheme="minorHAnsi" w:cstheme="minorHAnsi"/>
                <w:szCs w:val="24"/>
              </w:rPr>
            </w:pPr>
            <w:r>
              <w:rPr>
                <w:rFonts w:asciiTheme="minorHAnsi" w:hAnsiTheme="minorHAnsi" w:cstheme="minorHAnsi"/>
                <w:szCs w:val="24"/>
              </w:rPr>
              <w:t>A/I</w:t>
            </w:r>
          </w:p>
        </w:tc>
      </w:tr>
      <w:tr w:rsidR="004E1772" w14:paraId="6C8F2DE9" w14:textId="77777777" w:rsidTr="00DF73EF">
        <w:tc>
          <w:tcPr>
            <w:tcW w:w="7083" w:type="dxa"/>
            <w:tcBorders>
              <w:top w:val="single" w:sz="4" w:space="0" w:color="auto"/>
              <w:left w:val="single" w:sz="4" w:space="0" w:color="auto"/>
              <w:bottom w:val="single" w:sz="4" w:space="0" w:color="auto"/>
              <w:right w:val="single" w:sz="4" w:space="0" w:color="auto"/>
            </w:tcBorders>
          </w:tcPr>
          <w:p w14:paraId="4BD4B0E7" w14:textId="1FDA736C" w:rsidR="004E1772" w:rsidRDefault="00AB2ADE">
            <w:pPr>
              <w:pStyle w:val="ListParagraph"/>
              <w:ind w:left="0"/>
              <w:rPr>
                <w:rFonts w:asciiTheme="minorHAnsi" w:hAnsiTheme="minorHAnsi" w:cstheme="minorHAnsi"/>
                <w:szCs w:val="24"/>
              </w:rPr>
            </w:pPr>
            <w:r>
              <w:rPr>
                <w:rFonts w:asciiTheme="minorHAnsi" w:hAnsiTheme="minorHAnsi" w:cstheme="minorHAnsi"/>
                <w:szCs w:val="24"/>
              </w:rPr>
              <w:t>Experience of successful housing support planning.</w:t>
            </w:r>
          </w:p>
        </w:tc>
        <w:tc>
          <w:tcPr>
            <w:tcW w:w="1559" w:type="dxa"/>
            <w:tcBorders>
              <w:top w:val="single" w:sz="4" w:space="0" w:color="auto"/>
              <w:left w:val="single" w:sz="4" w:space="0" w:color="auto"/>
              <w:bottom w:val="single" w:sz="4" w:space="0" w:color="auto"/>
              <w:right w:val="single" w:sz="4" w:space="0" w:color="auto"/>
            </w:tcBorders>
          </w:tcPr>
          <w:p w14:paraId="39936536" w14:textId="1A8AC85C" w:rsidR="004E1772" w:rsidRDefault="00AB2ADE">
            <w:pPr>
              <w:pStyle w:val="ListParagraph"/>
              <w:ind w:left="0"/>
              <w:rPr>
                <w:rFonts w:asciiTheme="minorHAnsi" w:hAnsiTheme="minorHAnsi" w:cstheme="minorHAnsi"/>
                <w:szCs w:val="24"/>
              </w:rPr>
            </w:pPr>
            <w:r>
              <w:rPr>
                <w:rFonts w:asciiTheme="minorHAnsi" w:hAnsiTheme="minorHAnsi" w:cstheme="minorHAnsi"/>
                <w:szCs w:val="24"/>
              </w:rPr>
              <w:t>E</w:t>
            </w:r>
          </w:p>
        </w:tc>
        <w:tc>
          <w:tcPr>
            <w:tcW w:w="1843" w:type="dxa"/>
            <w:tcBorders>
              <w:top w:val="single" w:sz="4" w:space="0" w:color="auto"/>
              <w:left w:val="single" w:sz="4" w:space="0" w:color="auto"/>
              <w:bottom w:val="single" w:sz="4" w:space="0" w:color="auto"/>
              <w:right w:val="single" w:sz="4" w:space="0" w:color="auto"/>
            </w:tcBorders>
          </w:tcPr>
          <w:p w14:paraId="669E938B" w14:textId="7F7894D4" w:rsidR="004E1772" w:rsidRDefault="006066DA">
            <w:pPr>
              <w:pStyle w:val="ListParagraph"/>
              <w:ind w:left="0"/>
              <w:rPr>
                <w:rFonts w:asciiTheme="minorHAnsi" w:hAnsiTheme="minorHAnsi" w:cstheme="minorHAnsi"/>
                <w:szCs w:val="24"/>
              </w:rPr>
            </w:pPr>
            <w:r>
              <w:rPr>
                <w:rFonts w:asciiTheme="minorHAnsi" w:hAnsiTheme="minorHAnsi" w:cstheme="minorHAnsi"/>
                <w:szCs w:val="24"/>
              </w:rPr>
              <w:t>A/I</w:t>
            </w:r>
          </w:p>
        </w:tc>
      </w:tr>
      <w:tr w:rsidR="004E1772" w14:paraId="131B18B9" w14:textId="77777777" w:rsidTr="00DF73EF">
        <w:tc>
          <w:tcPr>
            <w:tcW w:w="7083" w:type="dxa"/>
            <w:tcBorders>
              <w:top w:val="single" w:sz="4" w:space="0" w:color="auto"/>
              <w:left w:val="single" w:sz="4" w:space="0" w:color="auto"/>
              <w:bottom w:val="single" w:sz="4" w:space="0" w:color="auto"/>
              <w:right w:val="single" w:sz="4" w:space="0" w:color="auto"/>
            </w:tcBorders>
          </w:tcPr>
          <w:p w14:paraId="4BE12B7F" w14:textId="3470DA80" w:rsidR="004E1772" w:rsidRDefault="005329E9">
            <w:pPr>
              <w:pStyle w:val="ListParagraph"/>
              <w:ind w:left="0"/>
              <w:rPr>
                <w:rFonts w:asciiTheme="minorHAnsi" w:hAnsiTheme="minorHAnsi" w:cstheme="minorHAnsi"/>
                <w:szCs w:val="24"/>
              </w:rPr>
            </w:pPr>
            <w:r>
              <w:rPr>
                <w:rFonts w:asciiTheme="minorHAnsi" w:hAnsiTheme="minorHAnsi" w:cstheme="minorHAnsi"/>
                <w:szCs w:val="24"/>
              </w:rPr>
              <w:t xml:space="preserve">Experience of working with clients with </w:t>
            </w:r>
            <w:r w:rsidR="00AF5159">
              <w:rPr>
                <w:rFonts w:asciiTheme="minorHAnsi" w:hAnsiTheme="minorHAnsi" w:cstheme="minorHAnsi"/>
                <w:szCs w:val="24"/>
              </w:rPr>
              <w:t xml:space="preserve">health, mental health and </w:t>
            </w:r>
            <w:r>
              <w:rPr>
                <w:rFonts w:asciiTheme="minorHAnsi" w:hAnsiTheme="minorHAnsi" w:cstheme="minorHAnsi"/>
                <w:szCs w:val="24"/>
              </w:rPr>
              <w:t>addiction issues</w:t>
            </w:r>
          </w:p>
        </w:tc>
        <w:tc>
          <w:tcPr>
            <w:tcW w:w="1559" w:type="dxa"/>
            <w:tcBorders>
              <w:top w:val="single" w:sz="4" w:space="0" w:color="auto"/>
              <w:left w:val="single" w:sz="4" w:space="0" w:color="auto"/>
              <w:bottom w:val="single" w:sz="4" w:space="0" w:color="auto"/>
              <w:right w:val="single" w:sz="4" w:space="0" w:color="auto"/>
            </w:tcBorders>
          </w:tcPr>
          <w:p w14:paraId="184E77B0" w14:textId="139ED14A" w:rsidR="004E1772" w:rsidRDefault="005329E9">
            <w:pPr>
              <w:pStyle w:val="ListParagraph"/>
              <w:ind w:left="0"/>
              <w:rPr>
                <w:rFonts w:asciiTheme="minorHAnsi" w:hAnsiTheme="minorHAnsi" w:cstheme="minorHAnsi"/>
                <w:szCs w:val="24"/>
              </w:rPr>
            </w:pPr>
            <w:r>
              <w:rPr>
                <w:rFonts w:asciiTheme="minorHAnsi" w:hAnsiTheme="minorHAnsi" w:cstheme="minorHAnsi"/>
                <w:szCs w:val="24"/>
              </w:rPr>
              <w:t>E</w:t>
            </w:r>
          </w:p>
        </w:tc>
        <w:tc>
          <w:tcPr>
            <w:tcW w:w="1843" w:type="dxa"/>
            <w:tcBorders>
              <w:top w:val="single" w:sz="4" w:space="0" w:color="auto"/>
              <w:left w:val="single" w:sz="4" w:space="0" w:color="auto"/>
              <w:bottom w:val="single" w:sz="4" w:space="0" w:color="auto"/>
              <w:right w:val="single" w:sz="4" w:space="0" w:color="auto"/>
            </w:tcBorders>
          </w:tcPr>
          <w:p w14:paraId="15525888" w14:textId="535D7F20" w:rsidR="004E1772" w:rsidRDefault="00B2321B">
            <w:pPr>
              <w:pStyle w:val="ListParagraph"/>
              <w:ind w:left="0"/>
              <w:rPr>
                <w:rFonts w:asciiTheme="minorHAnsi" w:hAnsiTheme="minorHAnsi" w:cstheme="minorHAnsi"/>
                <w:szCs w:val="24"/>
              </w:rPr>
            </w:pPr>
            <w:r>
              <w:rPr>
                <w:rFonts w:asciiTheme="minorHAnsi" w:hAnsiTheme="minorHAnsi" w:cstheme="minorHAnsi"/>
                <w:szCs w:val="24"/>
              </w:rPr>
              <w:t>A/I</w:t>
            </w:r>
          </w:p>
        </w:tc>
      </w:tr>
      <w:tr w:rsidR="0098534E" w14:paraId="516C5A1E" w14:textId="77777777" w:rsidTr="004E1772">
        <w:tc>
          <w:tcPr>
            <w:tcW w:w="7083" w:type="dxa"/>
            <w:tcBorders>
              <w:top w:val="single" w:sz="4" w:space="0" w:color="auto"/>
              <w:left w:val="single" w:sz="4" w:space="0" w:color="auto"/>
              <w:bottom w:val="single" w:sz="4" w:space="0" w:color="auto"/>
              <w:right w:val="single" w:sz="4" w:space="0" w:color="auto"/>
            </w:tcBorders>
          </w:tcPr>
          <w:p w14:paraId="0751046F" w14:textId="0CE906F9" w:rsidR="0098534E" w:rsidRDefault="005329E9">
            <w:pPr>
              <w:pStyle w:val="ListParagraph"/>
              <w:ind w:left="0"/>
              <w:rPr>
                <w:rFonts w:asciiTheme="minorHAnsi" w:hAnsiTheme="minorHAnsi" w:cstheme="minorHAnsi"/>
                <w:szCs w:val="24"/>
              </w:rPr>
            </w:pPr>
            <w:r>
              <w:rPr>
                <w:rFonts w:asciiTheme="minorHAnsi" w:hAnsiTheme="minorHAnsi" w:cstheme="minorHAnsi"/>
                <w:szCs w:val="24"/>
              </w:rPr>
              <w:t>Experience of maximising clients</w:t>
            </w:r>
            <w:r w:rsidR="002F0165">
              <w:rPr>
                <w:rFonts w:asciiTheme="minorHAnsi" w:hAnsiTheme="minorHAnsi" w:cstheme="minorHAnsi"/>
                <w:szCs w:val="24"/>
              </w:rPr>
              <w:t>’</w:t>
            </w:r>
            <w:r>
              <w:rPr>
                <w:rFonts w:asciiTheme="minorHAnsi" w:hAnsiTheme="minorHAnsi" w:cstheme="minorHAnsi"/>
                <w:szCs w:val="24"/>
              </w:rPr>
              <w:t xml:space="preserve"> income</w:t>
            </w:r>
            <w:r w:rsidR="0056466E">
              <w:rPr>
                <w:rFonts w:asciiTheme="minorHAnsi" w:hAnsiTheme="minorHAnsi" w:cstheme="minorHAnsi"/>
                <w:szCs w:val="24"/>
              </w:rPr>
              <w:t xml:space="preserve"> and budgeting</w:t>
            </w:r>
          </w:p>
        </w:tc>
        <w:tc>
          <w:tcPr>
            <w:tcW w:w="1559" w:type="dxa"/>
            <w:tcBorders>
              <w:top w:val="single" w:sz="4" w:space="0" w:color="auto"/>
              <w:left w:val="single" w:sz="4" w:space="0" w:color="auto"/>
              <w:bottom w:val="single" w:sz="4" w:space="0" w:color="auto"/>
              <w:right w:val="single" w:sz="4" w:space="0" w:color="auto"/>
            </w:tcBorders>
          </w:tcPr>
          <w:p w14:paraId="4A23D5F0" w14:textId="671BB250" w:rsidR="0098534E" w:rsidRDefault="0056466E">
            <w:pPr>
              <w:pStyle w:val="ListParagraph"/>
              <w:ind w:left="0"/>
              <w:rPr>
                <w:rFonts w:asciiTheme="minorHAnsi" w:hAnsiTheme="minorHAnsi" w:cstheme="minorHAnsi"/>
                <w:szCs w:val="24"/>
              </w:rPr>
            </w:pPr>
            <w:r>
              <w:rPr>
                <w:rFonts w:asciiTheme="minorHAnsi" w:hAnsiTheme="minorHAnsi" w:cstheme="minorHAnsi"/>
                <w:szCs w:val="24"/>
              </w:rPr>
              <w:t>E</w:t>
            </w:r>
          </w:p>
        </w:tc>
        <w:tc>
          <w:tcPr>
            <w:tcW w:w="1843" w:type="dxa"/>
            <w:tcBorders>
              <w:top w:val="single" w:sz="4" w:space="0" w:color="auto"/>
              <w:left w:val="single" w:sz="4" w:space="0" w:color="auto"/>
              <w:bottom w:val="single" w:sz="4" w:space="0" w:color="auto"/>
              <w:right w:val="single" w:sz="4" w:space="0" w:color="auto"/>
            </w:tcBorders>
          </w:tcPr>
          <w:p w14:paraId="5BD33A31" w14:textId="2F82C51D" w:rsidR="0098534E" w:rsidRDefault="00B2321B">
            <w:pPr>
              <w:pStyle w:val="ListParagraph"/>
              <w:ind w:left="0"/>
              <w:rPr>
                <w:rFonts w:asciiTheme="minorHAnsi" w:hAnsiTheme="minorHAnsi" w:cstheme="minorHAnsi"/>
                <w:szCs w:val="24"/>
              </w:rPr>
            </w:pPr>
            <w:r>
              <w:rPr>
                <w:rFonts w:asciiTheme="minorHAnsi" w:hAnsiTheme="minorHAnsi" w:cstheme="minorHAnsi"/>
                <w:szCs w:val="24"/>
              </w:rPr>
              <w:t>A/I</w:t>
            </w:r>
          </w:p>
        </w:tc>
      </w:tr>
      <w:tr w:rsidR="00E2203E" w14:paraId="74A4CAB2" w14:textId="77777777" w:rsidTr="00DF73EF">
        <w:tc>
          <w:tcPr>
            <w:tcW w:w="7083" w:type="dxa"/>
            <w:tcBorders>
              <w:top w:val="single" w:sz="4" w:space="0" w:color="auto"/>
              <w:left w:val="single" w:sz="4" w:space="0" w:color="auto"/>
              <w:bottom w:val="single" w:sz="4" w:space="0" w:color="auto"/>
              <w:right w:val="single" w:sz="4" w:space="0" w:color="auto"/>
            </w:tcBorders>
          </w:tcPr>
          <w:p w14:paraId="0258D9D7" w14:textId="7BAD42EA" w:rsidR="00E2203E" w:rsidRDefault="00E2203E" w:rsidP="00E2203E">
            <w:pPr>
              <w:pStyle w:val="ListParagraph"/>
              <w:ind w:left="0"/>
              <w:rPr>
                <w:rFonts w:asciiTheme="minorHAnsi" w:hAnsiTheme="minorHAnsi" w:cstheme="minorHAnsi"/>
                <w:szCs w:val="24"/>
              </w:rPr>
            </w:pPr>
            <w:r>
              <w:rPr>
                <w:rFonts w:asciiTheme="minorHAnsi" w:hAnsiTheme="minorHAnsi" w:cstheme="minorHAnsi"/>
                <w:szCs w:val="24"/>
              </w:rPr>
              <w:t>Experience of</w:t>
            </w:r>
            <w:r w:rsidR="002F0165">
              <w:rPr>
                <w:rFonts w:asciiTheme="minorHAnsi" w:hAnsiTheme="minorHAnsi" w:cstheme="minorHAnsi"/>
                <w:szCs w:val="24"/>
              </w:rPr>
              <w:t xml:space="preserve"> proactive</w:t>
            </w:r>
            <w:r>
              <w:rPr>
                <w:rFonts w:asciiTheme="minorHAnsi" w:hAnsiTheme="minorHAnsi" w:cstheme="minorHAnsi"/>
                <w:szCs w:val="24"/>
              </w:rPr>
              <w:t xml:space="preserve"> working with external agencies</w:t>
            </w:r>
          </w:p>
        </w:tc>
        <w:tc>
          <w:tcPr>
            <w:tcW w:w="1559" w:type="dxa"/>
            <w:tcBorders>
              <w:top w:val="single" w:sz="4" w:space="0" w:color="auto"/>
              <w:left w:val="single" w:sz="4" w:space="0" w:color="auto"/>
              <w:bottom w:val="single" w:sz="4" w:space="0" w:color="auto"/>
              <w:right w:val="single" w:sz="4" w:space="0" w:color="auto"/>
            </w:tcBorders>
          </w:tcPr>
          <w:p w14:paraId="25A9CC59" w14:textId="07D528E5" w:rsidR="00E2203E" w:rsidRDefault="00E2203E" w:rsidP="00E2203E">
            <w:pPr>
              <w:pStyle w:val="ListParagraph"/>
              <w:ind w:left="0"/>
              <w:rPr>
                <w:rFonts w:asciiTheme="minorHAnsi" w:hAnsiTheme="minorHAnsi" w:cstheme="minorHAnsi"/>
                <w:szCs w:val="24"/>
              </w:rPr>
            </w:pPr>
            <w:r>
              <w:rPr>
                <w:rFonts w:asciiTheme="minorHAnsi" w:hAnsiTheme="minorHAnsi" w:cstheme="minorHAnsi"/>
                <w:szCs w:val="24"/>
              </w:rPr>
              <w:t>E</w:t>
            </w:r>
          </w:p>
        </w:tc>
        <w:tc>
          <w:tcPr>
            <w:tcW w:w="1843" w:type="dxa"/>
            <w:tcBorders>
              <w:top w:val="single" w:sz="4" w:space="0" w:color="auto"/>
              <w:left w:val="single" w:sz="4" w:space="0" w:color="auto"/>
              <w:bottom w:val="single" w:sz="4" w:space="0" w:color="auto"/>
              <w:right w:val="single" w:sz="4" w:space="0" w:color="auto"/>
            </w:tcBorders>
          </w:tcPr>
          <w:p w14:paraId="7E11317F" w14:textId="46D0B716" w:rsidR="00E2203E" w:rsidRDefault="00B2321B" w:rsidP="00E2203E">
            <w:pPr>
              <w:pStyle w:val="ListParagraph"/>
              <w:ind w:left="0"/>
              <w:rPr>
                <w:rFonts w:asciiTheme="minorHAnsi" w:hAnsiTheme="minorHAnsi" w:cstheme="minorHAnsi"/>
                <w:szCs w:val="24"/>
              </w:rPr>
            </w:pPr>
            <w:r>
              <w:rPr>
                <w:rFonts w:asciiTheme="minorHAnsi" w:hAnsiTheme="minorHAnsi" w:cstheme="minorHAnsi"/>
                <w:szCs w:val="24"/>
              </w:rPr>
              <w:t>I</w:t>
            </w:r>
          </w:p>
        </w:tc>
      </w:tr>
      <w:tr w:rsidR="00E2203E" w14:paraId="6F7A9F4A" w14:textId="77777777" w:rsidTr="00DF73EF">
        <w:tc>
          <w:tcPr>
            <w:tcW w:w="7083" w:type="dxa"/>
            <w:tcBorders>
              <w:top w:val="single" w:sz="4" w:space="0" w:color="auto"/>
              <w:left w:val="single" w:sz="4" w:space="0" w:color="auto"/>
              <w:bottom w:val="single" w:sz="4" w:space="0" w:color="auto"/>
              <w:right w:val="single" w:sz="4" w:space="0" w:color="auto"/>
            </w:tcBorders>
          </w:tcPr>
          <w:p w14:paraId="71010EB7" w14:textId="178E9D61" w:rsidR="00E2203E" w:rsidRDefault="00E2203E" w:rsidP="00E2203E">
            <w:pPr>
              <w:pStyle w:val="ListParagraph"/>
              <w:ind w:left="0"/>
              <w:rPr>
                <w:rFonts w:asciiTheme="minorHAnsi" w:hAnsiTheme="minorHAnsi" w:cstheme="minorHAnsi"/>
                <w:szCs w:val="24"/>
              </w:rPr>
            </w:pPr>
            <w:r>
              <w:rPr>
                <w:rFonts w:asciiTheme="minorHAnsi" w:hAnsiTheme="minorHAnsi" w:cstheme="minorHAnsi"/>
                <w:szCs w:val="24"/>
              </w:rPr>
              <w:t>Experience of working with military veterans</w:t>
            </w:r>
          </w:p>
        </w:tc>
        <w:tc>
          <w:tcPr>
            <w:tcW w:w="1559" w:type="dxa"/>
            <w:tcBorders>
              <w:top w:val="single" w:sz="4" w:space="0" w:color="auto"/>
              <w:left w:val="single" w:sz="4" w:space="0" w:color="auto"/>
              <w:bottom w:val="single" w:sz="4" w:space="0" w:color="auto"/>
              <w:right w:val="single" w:sz="4" w:space="0" w:color="auto"/>
            </w:tcBorders>
          </w:tcPr>
          <w:p w14:paraId="509E6CA7" w14:textId="553850F4" w:rsidR="00E2203E" w:rsidRDefault="00E2203E" w:rsidP="00E2203E">
            <w:pPr>
              <w:pStyle w:val="ListParagraph"/>
              <w:ind w:left="0"/>
              <w:rPr>
                <w:rFonts w:asciiTheme="minorHAnsi" w:hAnsiTheme="minorHAnsi" w:cstheme="minorHAnsi"/>
                <w:szCs w:val="24"/>
              </w:rPr>
            </w:pPr>
            <w:r>
              <w:rPr>
                <w:rFonts w:asciiTheme="minorHAnsi" w:hAnsiTheme="minorHAnsi" w:cstheme="minorHAnsi"/>
                <w:szCs w:val="24"/>
              </w:rPr>
              <w:t>D</w:t>
            </w:r>
          </w:p>
        </w:tc>
        <w:tc>
          <w:tcPr>
            <w:tcW w:w="1843" w:type="dxa"/>
            <w:tcBorders>
              <w:top w:val="single" w:sz="4" w:space="0" w:color="auto"/>
              <w:left w:val="single" w:sz="4" w:space="0" w:color="auto"/>
              <w:bottom w:val="single" w:sz="4" w:space="0" w:color="auto"/>
              <w:right w:val="single" w:sz="4" w:space="0" w:color="auto"/>
            </w:tcBorders>
          </w:tcPr>
          <w:p w14:paraId="68BB2B57" w14:textId="6519D42F" w:rsidR="00E2203E" w:rsidRDefault="007C5B18" w:rsidP="00E2203E">
            <w:pPr>
              <w:pStyle w:val="ListParagraph"/>
              <w:ind w:left="0"/>
              <w:rPr>
                <w:rFonts w:asciiTheme="minorHAnsi" w:hAnsiTheme="minorHAnsi" w:cstheme="minorHAnsi"/>
                <w:szCs w:val="24"/>
              </w:rPr>
            </w:pPr>
            <w:r>
              <w:rPr>
                <w:rFonts w:asciiTheme="minorHAnsi" w:hAnsiTheme="minorHAnsi" w:cstheme="minorHAnsi"/>
                <w:szCs w:val="24"/>
              </w:rPr>
              <w:t>I</w:t>
            </w:r>
          </w:p>
        </w:tc>
      </w:tr>
      <w:tr w:rsidR="00E2203E" w14:paraId="0B3EFABA" w14:textId="77777777" w:rsidTr="00DF73EF">
        <w:tc>
          <w:tcPr>
            <w:tcW w:w="7083" w:type="dxa"/>
            <w:tcBorders>
              <w:top w:val="single" w:sz="4" w:space="0" w:color="auto"/>
              <w:left w:val="single" w:sz="4" w:space="0" w:color="auto"/>
              <w:bottom w:val="single" w:sz="4" w:space="0" w:color="auto"/>
              <w:right w:val="single" w:sz="4" w:space="0" w:color="auto"/>
            </w:tcBorders>
          </w:tcPr>
          <w:p w14:paraId="4E3DCF4B" w14:textId="063C0708" w:rsidR="00E2203E" w:rsidRDefault="00DB0A85" w:rsidP="00E2203E">
            <w:pPr>
              <w:pStyle w:val="ListParagraph"/>
              <w:ind w:left="0"/>
              <w:rPr>
                <w:rFonts w:asciiTheme="minorHAnsi" w:hAnsiTheme="minorHAnsi" w:cstheme="minorHAnsi"/>
                <w:szCs w:val="24"/>
              </w:rPr>
            </w:pPr>
            <w:r>
              <w:rPr>
                <w:rFonts w:asciiTheme="minorHAnsi" w:hAnsiTheme="minorHAnsi" w:cstheme="minorHAnsi"/>
                <w:szCs w:val="24"/>
              </w:rPr>
              <w:t>Experience of working in a House in Multiple Occupation</w:t>
            </w:r>
          </w:p>
        </w:tc>
        <w:tc>
          <w:tcPr>
            <w:tcW w:w="1559" w:type="dxa"/>
            <w:tcBorders>
              <w:top w:val="single" w:sz="4" w:space="0" w:color="auto"/>
              <w:left w:val="single" w:sz="4" w:space="0" w:color="auto"/>
              <w:bottom w:val="single" w:sz="4" w:space="0" w:color="auto"/>
              <w:right w:val="single" w:sz="4" w:space="0" w:color="auto"/>
            </w:tcBorders>
          </w:tcPr>
          <w:p w14:paraId="3446625D" w14:textId="6FE20D00" w:rsidR="00E2203E" w:rsidRDefault="00DB0A85" w:rsidP="00E2203E">
            <w:pPr>
              <w:pStyle w:val="ListParagraph"/>
              <w:ind w:left="0"/>
              <w:rPr>
                <w:rFonts w:asciiTheme="minorHAnsi" w:hAnsiTheme="minorHAnsi" w:cstheme="minorHAnsi"/>
                <w:szCs w:val="24"/>
              </w:rPr>
            </w:pPr>
            <w:r>
              <w:rPr>
                <w:rFonts w:asciiTheme="minorHAnsi" w:hAnsiTheme="minorHAnsi" w:cstheme="minorHAnsi"/>
                <w:szCs w:val="24"/>
              </w:rPr>
              <w:t xml:space="preserve">D </w:t>
            </w:r>
          </w:p>
        </w:tc>
        <w:tc>
          <w:tcPr>
            <w:tcW w:w="1843" w:type="dxa"/>
            <w:tcBorders>
              <w:top w:val="single" w:sz="4" w:space="0" w:color="auto"/>
              <w:left w:val="single" w:sz="4" w:space="0" w:color="auto"/>
              <w:bottom w:val="single" w:sz="4" w:space="0" w:color="auto"/>
              <w:right w:val="single" w:sz="4" w:space="0" w:color="auto"/>
            </w:tcBorders>
          </w:tcPr>
          <w:p w14:paraId="0B3855C4" w14:textId="2AEE02B1" w:rsidR="00E2203E" w:rsidRDefault="007C5B18" w:rsidP="00E2203E">
            <w:pPr>
              <w:pStyle w:val="ListParagraph"/>
              <w:ind w:left="0"/>
              <w:rPr>
                <w:rFonts w:asciiTheme="minorHAnsi" w:hAnsiTheme="minorHAnsi" w:cstheme="minorHAnsi"/>
                <w:szCs w:val="24"/>
              </w:rPr>
            </w:pPr>
            <w:r>
              <w:rPr>
                <w:rFonts w:asciiTheme="minorHAnsi" w:hAnsiTheme="minorHAnsi" w:cstheme="minorHAnsi"/>
                <w:szCs w:val="24"/>
              </w:rPr>
              <w:t>I</w:t>
            </w:r>
          </w:p>
        </w:tc>
      </w:tr>
      <w:tr w:rsidR="00E2203E" w14:paraId="4521117A" w14:textId="77777777" w:rsidTr="004E1772">
        <w:tc>
          <w:tcPr>
            <w:tcW w:w="7083" w:type="dxa"/>
            <w:tcBorders>
              <w:top w:val="single" w:sz="4" w:space="0" w:color="auto"/>
              <w:left w:val="single" w:sz="4" w:space="0" w:color="auto"/>
              <w:bottom w:val="single" w:sz="4" w:space="0" w:color="auto"/>
              <w:right w:val="single" w:sz="4" w:space="0" w:color="auto"/>
            </w:tcBorders>
          </w:tcPr>
          <w:p w14:paraId="16B7BFCB" w14:textId="68815DF7" w:rsidR="00E2203E" w:rsidRDefault="00E2203E" w:rsidP="00E2203E">
            <w:pPr>
              <w:pStyle w:val="ListParagraph"/>
              <w:ind w:left="0"/>
              <w:rPr>
                <w:rFonts w:asciiTheme="minorHAnsi" w:hAnsiTheme="minorHAnsi" w:cstheme="minorHAnsi"/>
                <w:szCs w:val="24"/>
              </w:rPr>
            </w:pPr>
            <w:r>
              <w:rPr>
                <w:rFonts w:asciiTheme="minorHAnsi" w:hAnsiTheme="minorHAnsi" w:cstheme="minorHAnsi"/>
                <w:szCs w:val="24"/>
              </w:rPr>
              <w:t>Full UK driving licence</w:t>
            </w:r>
          </w:p>
        </w:tc>
        <w:tc>
          <w:tcPr>
            <w:tcW w:w="1559" w:type="dxa"/>
            <w:tcBorders>
              <w:top w:val="single" w:sz="4" w:space="0" w:color="auto"/>
              <w:left w:val="single" w:sz="4" w:space="0" w:color="auto"/>
              <w:bottom w:val="single" w:sz="4" w:space="0" w:color="auto"/>
              <w:right w:val="single" w:sz="4" w:space="0" w:color="auto"/>
            </w:tcBorders>
          </w:tcPr>
          <w:p w14:paraId="224589DE" w14:textId="249259A6" w:rsidR="00E2203E" w:rsidRDefault="00E2203E" w:rsidP="00E2203E">
            <w:pPr>
              <w:pStyle w:val="ListParagraph"/>
              <w:ind w:left="0"/>
              <w:rPr>
                <w:rFonts w:asciiTheme="minorHAnsi" w:hAnsiTheme="minorHAnsi" w:cstheme="minorHAnsi"/>
                <w:szCs w:val="24"/>
              </w:rPr>
            </w:pPr>
            <w:r>
              <w:rPr>
                <w:rFonts w:asciiTheme="minorHAnsi" w:hAnsiTheme="minorHAnsi" w:cstheme="minorHAnsi"/>
                <w:szCs w:val="24"/>
              </w:rPr>
              <w:t>D</w:t>
            </w:r>
          </w:p>
        </w:tc>
        <w:tc>
          <w:tcPr>
            <w:tcW w:w="1843" w:type="dxa"/>
            <w:tcBorders>
              <w:top w:val="single" w:sz="4" w:space="0" w:color="auto"/>
              <w:left w:val="single" w:sz="4" w:space="0" w:color="auto"/>
              <w:bottom w:val="single" w:sz="4" w:space="0" w:color="auto"/>
              <w:right w:val="single" w:sz="4" w:space="0" w:color="auto"/>
            </w:tcBorders>
          </w:tcPr>
          <w:p w14:paraId="60C6C930" w14:textId="659CDA3F" w:rsidR="00E2203E" w:rsidRDefault="00E2203E" w:rsidP="00E2203E">
            <w:pPr>
              <w:pStyle w:val="ListParagraph"/>
              <w:ind w:left="0"/>
              <w:rPr>
                <w:rFonts w:asciiTheme="minorHAnsi" w:hAnsiTheme="minorHAnsi" w:cstheme="minorHAnsi"/>
                <w:szCs w:val="24"/>
              </w:rPr>
            </w:pPr>
            <w:r>
              <w:rPr>
                <w:rFonts w:asciiTheme="minorHAnsi" w:hAnsiTheme="minorHAnsi" w:cstheme="minorHAnsi"/>
                <w:szCs w:val="24"/>
              </w:rPr>
              <w:t>A/I</w:t>
            </w:r>
          </w:p>
        </w:tc>
      </w:tr>
    </w:tbl>
    <w:p w14:paraId="2E10C56E" w14:textId="77777777" w:rsidR="004E1772" w:rsidRDefault="004E1772" w:rsidP="004E1772">
      <w:pPr>
        <w:pStyle w:val="ListParagraph"/>
        <w:ind w:left="0"/>
        <w:rPr>
          <w:rFonts w:asciiTheme="minorHAnsi" w:hAnsiTheme="minorHAnsi" w:cstheme="minorHAnsi"/>
          <w:szCs w:val="24"/>
        </w:rPr>
      </w:pPr>
    </w:p>
    <w:p w14:paraId="14340CF2" w14:textId="695DC56B" w:rsidR="00D86C17" w:rsidRPr="00AE1DE3" w:rsidRDefault="004E1772" w:rsidP="00F103ED">
      <w:pPr>
        <w:pStyle w:val="ListParagraph"/>
        <w:ind w:left="0"/>
      </w:pPr>
      <w:r>
        <w:rPr>
          <w:rFonts w:asciiTheme="minorHAnsi" w:hAnsiTheme="minorHAnsi" w:cstheme="minorHAnsi"/>
          <w:szCs w:val="24"/>
        </w:rPr>
        <w:t>End.</w:t>
      </w:r>
    </w:p>
    <w:sectPr w:rsidR="00D86C17" w:rsidRPr="00AE1DE3" w:rsidSect="00BE2470">
      <w:headerReference w:type="default" r:id="rId17"/>
      <w:headerReference w:type="first" r:id="rId18"/>
      <w:pgSz w:w="11906" w:h="16838"/>
      <w:pgMar w:top="720" w:right="720" w:bottom="720" w:left="720" w:header="397" w:footer="709" w:gutter="0"/>
      <w:pgBorders w:offsetFrom="page">
        <w:top w:val="single" w:sz="4" w:space="24" w:color="660033"/>
        <w:left w:val="single" w:sz="4" w:space="24" w:color="660033"/>
        <w:bottom w:val="single" w:sz="4" w:space="24" w:color="660033"/>
        <w:right w:val="single" w:sz="4" w:space="24" w:color="660033"/>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B8D7" w14:textId="77777777" w:rsidR="009E746D" w:rsidRDefault="009E746D" w:rsidP="00562E32">
      <w:r>
        <w:separator/>
      </w:r>
    </w:p>
  </w:endnote>
  <w:endnote w:type="continuationSeparator" w:id="0">
    <w:p w14:paraId="2D74B233" w14:textId="77777777" w:rsidR="009E746D" w:rsidRDefault="009E746D" w:rsidP="00562E32">
      <w:r>
        <w:continuationSeparator/>
      </w:r>
    </w:p>
  </w:endnote>
  <w:endnote w:type="continuationNotice" w:id="1">
    <w:p w14:paraId="1D932624" w14:textId="77777777" w:rsidR="009E746D" w:rsidRDefault="009E7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C586" w14:textId="77777777" w:rsidR="009E746D" w:rsidRDefault="009E746D" w:rsidP="00562E32">
      <w:r>
        <w:separator/>
      </w:r>
    </w:p>
  </w:footnote>
  <w:footnote w:type="continuationSeparator" w:id="0">
    <w:p w14:paraId="6BD22024" w14:textId="77777777" w:rsidR="009E746D" w:rsidRDefault="009E746D" w:rsidP="00562E32">
      <w:r>
        <w:continuationSeparator/>
      </w:r>
    </w:p>
  </w:footnote>
  <w:footnote w:type="continuationNotice" w:id="1">
    <w:p w14:paraId="533785BC" w14:textId="77777777" w:rsidR="009E746D" w:rsidRDefault="009E7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63D8" w14:textId="608FBA41" w:rsidR="00562E32" w:rsidRDefault="00562E32" w:rsidP="00562E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9E15" w14:textId="4C02C99D" w:rsidR="006612CA" w:rsidRDefault="0079520A">
    <w:pPr>
      <w:pStyle w:val="Header"/>
    </w:pPr>
    <w:r>
      <w:rPr>
        <w:noProof/>
      </w:rPr>
      <w:drawing>
        <wp:inline distT="0" distB="0" distL="0" distR="0" wp14:anchorId="68A59D8B" wp14:editId="021ECD5B">
          <wp:extent cx="1714500" cy="7239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4500" cy="723900"/>
                  </a:xfrm>
                  <a:prstGeom prst="rect">
                    <a:avLst/>
                  </a:prstGeom>
                </pic:spPr>
              </pic:pic>
            </a:graphicData>
          </a:graphic>
        </wp:inline>
      </w:drawing>
    </w:r>
    <w:r w:rsidR="00BE2470">
      <w:t xml:space="preserve">                   </w:t>
    </w:r>
    <w:r w:rsidR="007F7F22">
      <w:tab/>
    </w:r>
    <w:r w:rsidR="004E68E3">
      <w:t xml:space="preserve">           </w:t>
    </w:r>
    <w:r w:rsidR="006D0699">
      <w:t xml:space="preserve">       </w:t>
    </w:r>
    <w:r w:rsidR="00EA2D1E">
      <w:rPr>
        <w:color w:val="660033"/>
        <w:sz w:val="48"/>
        <w:szCs w:val="48"/>
      </w:rPr>
      <w:t>H</w:t>
    </w:r>
    <w:r w:rsidR="006D0699">
      <w:rPr>
        <w:color w:val="660033"/>
        <w:sz w:val="48"/>
        <w:szCs w:val="48"/>
      </w:rPr>
      <w:t xml:space="preserve">ousing </w:t>
    </w:r>
    <w:r w:rsidR="00EA2D1E">
      <w:rPr>
        <w:color w:val="660033"/>
        <w:sz w:val="48"/>
        <w:szCs w:val="48"/>
      </w:rPr>
      <w:t>S</w:t>
    </w:r>
    <w:r w:rsidR="006D0699">
      <w:rPr>
        <w:color w:val="660033"/>
        <w:sz w:val="48"/>
        <w:szCs w:val="48"/>
      </w:rPr>
      <w:t xml:space="preserve">upport </w:t>
    </w:r>
    <w:r w:rsidR="00EA2D1E">
      <w:rPr>
        <w:color w:val="660033"/>
        <w:sz w:val="48"/>
        <w:szCs w:val="48"/>
      </w:rPr>
      <w:t>W</w:t>
    </w:r>
    <w:r w:rsidR="006D0699">
      <w:rPr>
        <w:color w:val="660033"/>
        <w:sz w:val="48"/>
        <w:szCs w:val="48"/>
      </w:rPr>
      <w:t>orker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D59"/>
    <w:multiLevelType w:val="hybridMultilevel"/>
    <w:tmpl w:val="BBC2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A25E4"/>
    <w:multiLevelType w:val="hybridMultilevel"/>
    <w:tmpl w:val="B238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132E4"/>
    <w:multiLevelType w:val="hybridMultilevel"/>
    <w:tmpl w:val="2500F696"/>
    <w:lvl w:ilvl="0" w:tplc="08090001">
      <w:start w:val="1"/>
      <w:numFmt w:val="bullet"/>
      <w:lvlText w:val=""/>
      <w:lvlJc w:val="left"/>
      <w:pPr>
        <w:ind w:left="2022" w:hanging="360"/>
      </w:pPr>
      <w:rPr>
        <w:rFonts w:ascii="Symbol" w:hAnsi="Symbol" w:hint="default"/>
      </w:rPr>
    </w:lvl>
    <w:lvl w:ilvl="1" w:tplc="08090003" w:tentative="1">
      <w:start w:val="1"/>
      <w:numFmt w:val="bullet"/>
      <w:lvlText w:val="o"/>
      <w:lvlJc w:val="left"/>
      <w:pPr>
        <w:ind w:left="2742" w:hanging="360"/>
      </w:pPr>
      <w:rPr>
        <w:rFonts w:ascii="Courier New" w:hAnsi="Courier New" w:cs="Courier New" w:hint="default"/>
      </w:rPr>
    </w:lvl>
    <w:lvl w:ilvl="2" w:tplc="08090005" w:tentative="1">
      <w:start w:val="1"/>
      <w:numFmt w:val="bullet"/>
      <w:lvlText w:val=""/>
      <w:lvlJc w:val="left"/>
      <w:pPr>
        <w:ind w:left="3462" w:hanging="360"/>
      </w:pPr>
      <w:rPr>
        <w:rFonts w:ascii="Wingdings" w:hAnsi="Wingdings" w:hint="default"/>
      </w:rPr>
    </w:lvl>
    <w:lvl w:ilvl="3" w:tplc="08090001" w:tentative="1">
      <w:start w:val="1"/>
      <w:numFmt w:val="bullet"/>
      <w:lvlText w:val=""/>
      <w:lvlJc w:val="left"/>
      <w:pPr>
        <w:ind w:left="4182" w:hanging="360"/>
      </w:pPr>
      <w:rPr>
        <w:rFonts w:ascii="Symbol" w:hAnsi="Symbol" w:hint="default"/>
      </w:rPr>
    </w:lvl>
    <w:lvl w:ilvl="4" w:tplc="08090003" w:tentative="1">
      <w:start w:val="1"/>
      <w:numFmt w:val="bullet"/>
      <w:lvlText w:val="o"/>
      <w:lvlJc w:val="left"/>
      <w:pPr>
        <w:ind w:left="4902" w:hanging="360"/>
      </w:pPr>
      <w:rPr>
        <w:rFonts w:ascii="Courier New" w:hAnsi="Courier New" w:cs="Courier New" w:hint="default"/>
      </w:rPr>
    </w:lvl>
    <w:lvl w:ilvl="5" w:tplc="08090005" w:tentative="1">
      <w:start w:val="1"/>
      <w:numFmt w:val="bullet"/>
      <w:lvlText w:val=""/>
      <w:lvlJc w:val="left"/>
      <w:pPr>
        <w:ind w:left="5622" w:hanging="360"/>
      </w:pPr>
      <w:rPr>
        <w:rFonts w:ascii="Wingdings" w:hAnsi="Wingdings" w:hint="default"/>
      </w:rPr>
    </w:lvl>
    <w:lvl w:ilvl="6" w:tplc="08090001" w:tentative="1">
      <w:start w:val="1"/>
      <w:numFmt w:val="bullet"/>
      <w:lvlText w:val=""/>
      <w:lvlJc w:val="left"/>
      <w:pPr>
        <w:ind w:left="6342" w:hanging="360"/>
      </w:pPr>
      <w:rPr>
        <w:rFonts w:ascii="Symbol" w:hAnsi="Symbol" w:hint="default"/>
      </w:rPr>
    </w:lvl>
    <w:lvl w:ilvl="7" w:tplc="08090003" w:tentative="1">
      <w:start w:val="1"/>
      <w:numFmt w:val="bullet"/>
      <w:lvlText w:val="o"/>
      <w:lvlJc w:val="left"/>
      <w:pPr>
        <w:ind w:left="7062" w:hanging="360"/>
      </w:pPr>
      <w:rPr>
        <w:rFonts w:ascii="Courier New" w:hAnsi="Courier New" w:cs="Courier New" w:hint="default"/>
      </w:rPr>
    </w:lvl>
    <w:lvl w:ilvl="8" w:tplc="08090005" w:tentative="1">
      <w:start w:val="1"/>
      <w:numFmt w:val="bullet"/>
      <w:lvlText w:val=""/>
      <w:lvlJc w:val="left"/>
      <w:pPr>
        <w:ind w:left="7782" w:hanging="360"/>
      </w:pPr>
      <w:rPr>
        <w:rFonts w:ascii="Wingdings" w:hAnsi="Wingdings" w:hint="default"/>
      </w:rPr>
    </w:lvl>
  </w:abstractNum>
  <w:abstractNum w:abstractNumId="3" w15:restartNumberingAfterBreak="0">
    <w:nsid w:val="2B5E79E4"/>
    <w:multiLevelType w:val="hybridMultilevel"/>
    <w:tmpl w:val="F73C7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3A1461"/>
    <w:multiLevelType w:val="hybridMultilevel"/>
    <w:tmpl w:val="F210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72AFD"/>
    <w:multiLevelType w:val="hybridMultilevel"/>
    <w:tmpl w:val="8B8A9784"/>
    <w:lvl w:ilvl="0" w:tplc="03FE9F16">
      <w:start w:val="1"/>
      <w:numFmt w:val="decimal"/>
      <w:lvlText w:val="%1."/>
      <w:lvlJc w:val="left"/>
      <w:pPr>
        <w:ind w:left="720" w:hanging="360"/>
      </w:pPr>
      <w:rPr>
        <w:rFonts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9638A3"/>
    <w:multiLevelType w:val="hybridMultilevel"/>
    <w:tmpl w:val="07F0F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5C31A3E"/>
    <w:multiLevelType w:val="hybridMultilevel"/>
    <w:tmpl w:val="6C88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CD6336"/>
    <w:multiLevelType w:val="hybridMultilevel"/>
    <w:tmpl w:val="C1160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2B53578"/>
    <w:multiLevelType w:val="hybridMultilevel"/>
    <w:tmpl w:val="F384A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45642A"/>
    <w:multiLevelType w:val="hybridMultilevel"/>
    <w:tmpl w:val="3F2AC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B17B7C"/>
    <w:multiLevelType w:val="hybridMultilevel"/>
    <w:tmpl w:val="1ED89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655A2B"/>
    <w:multiLevelType w:val="hybridMultilevel"/>
    <w:tmpl w:val="FF5E6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E4766D"/>
    <w:multiLevelType w:val="hybridMultilevel"/>
    <w:tmpl w:val="19985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23E91"/>
    <w:multiLevelType w:val="hybridMultilevel"/>
    <w:tmpl w:val="083EA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6E9142D"/>
    <w:multiLevelType w:val="hybridMultilevel"/>
    <w:tmpl w:val="0DD8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953BC"/>
    <w:multiLevelType w:val="hybridMultilevel"/>
    <w:tmpl w:val="83B2D9B2"/>
    <w:lvl w:ilvl="0" w:tplc="33EC71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840150">
    <w:abstractNumId w:val="10"/>
  </w:num>
  <w:num w:numId="2" w16cid:durableId="1271669189">
    <w:abstractNumId w:val="5"/>
  </w:num>
  <w:num w:numId="3" w16cid:durableId="879702872">
    <w:abstractNumId w:val="15"/>
  </w:num>
  <w:num w:numId="4" w16cid:durableId="926815706">
    <w:abstractNumId w:val="11"/>
  </w:num>
  <w:num w:numId="5" w16cid:durableId="712971172">
    <w:abstractNumId w:val="13"/>
  </w:num>
  <w:num w:numId="6" w16cid:durableId="516429792">
    <w:abstractNumId w:val="9"/>
  </w:num>
  <w:num w:numId="7" w16cid:durableId="838084465">
    <w:abstractNumId w:val="4"/>
  </w:num>
  <w:num w:numId="8" w16cid:durableId="1167550603">
    <w:abstractNumId w:val="16"/>
  </w:num>
  <w:num w:numId="9" w16cid:durableId="1547643751">
    <w:abstractNumId w:val="2"/>
  </w:num>
  <w:num w:numId="10" w16cid:durableId="1558273590">
    <w:abstractNumId w:val="12"/>
  </w:num>
  <w:num w:numId="11" w16cid:durableId="1809591717">
    <w:abstractNumId w:val="7"/>
  </w:num>
  <w:num w:numId="12" w16cid:durableId="200094485">
    <w:abstractNumId w:val="1"/>
  </w:num>
  <w:num w:numId="13" w16cid:durableId="1258635036">
    <w:abstractNumId w:val="0"/>
  </w:num>
  <w:num w:numId="14" w16cid:durableId="53165605">
    <w:abstractNumId w:val="6"/>
  </w:num>
  <w:num w:numId="15" w16cid:durableId="560405742">
    <w:abstractNumId w:val="3"/>
  </w:num>
  <w:num w:numId="16" w16cid:durableId="2088992357">
    <w:abstractNumId w:val="14"/>
  </w:num>
  <w:num w:numId="17" w16cid:durableId="1446660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E3"/>
    <w:rsid w:val="000138CD"/>
    <w:rsid w:val="00013F85"/>
    <w:rsid w:val="000151CC"/>
    <w:rsid w:val="0004505D"/>
    <w:rsid w:val="00051233"/>
    <w:rsid w:val="00057A37"/>
    <w:rsid w:val="0006592C"/>
    <w:rsid w:val="00065FCE"/>
    <w:rsid w:val="00067273"/>
    <w:rsid w:val="00071E53"/>
    <w:rsid w:val="00082733"/>
    <w:rsid w:val="00083A57"/>
    <w:rsid w:val="000A1CD9"/>
    <w:rsid w:val="000A1DED"/>
    <w:rsid w:val="000A2711"/>
    <w:rsid w:val="000B2BEE"/>
    <w:rsid w:val="000B5096"/>
    <w:rsid w:val="000B73B6"/>
    <w:rsid w:val="000D6D8C"/>
    <w:rsid w:val="000E2207"/>
    <w:rsid w:val="000E5B2E"/>
    <w:rsid w:val="000F1889"/>
    <w:rsid w:val="000F251C"/>
    <w:rsid w:val="000F67B6"/>
    <w:rsid w:val="0011466F"/>
    <w:rsid w:val="00116C6D"/>
    <w:rsid w:val="00134C86"/>
    <w:rsid w:val="001353C0"/>
    <w:rsid w:val="0014531A"/>
    <w:rsid w:val="00150FF3"/>
    <w:rsid w:val="001518F0"/>
    <w:rsid w:val="00170175"/>
    <w:rsid w:val="001707A1"/>
    <w:rsid w:val="00171B79"/>
    <w:rsid w:val="00176C95"/>
    <w:rsid w:val="00180766"/>
    <w:rsid w:val="001B30E6"/>
    <w:rsid w:val="001C27EF"/>
    <w:rsid w:val="001D03EC"/>
    <w:rsid w:val="001D1882"/>
    <w:rsid w:val="001D715B"/>
    <w:rsid w:val="001E04FF"/>
    <w:rsid w:val="001E2889"/>
    <w:rsid w:val="001E2BCA"/>
    <w:rsid w:val="001E2C68"/>
    <w:rsid w:val="002107BF"/>
    <w:rsid w:val="002200B7"/>
    <w:rsid w:val="00224B04"/>
    <w:rsid w:val="00242CF3"/>
    <w:rsid w:val="002471DA"/>
    <w:rsid w:val="002556BE"/>
    <w:rsid w:val="0026200B"/>
    <w:rsid w:val="002736EC"/>
    <w:rsid w:val="002A2E26"/>
    <w:rsid w:val="002A439D"/>
    <w:rsid w:val="002A5CDD"/>
    <w:rsid w:val="002C16C4"/>
    <w:rsid w:val="002C482E"/>
    <w:rsid w:val="002C4DD8"/>
    <w:rsid w:val="002D0A53"/>
    <w:rsid w:val="002D74B6"/>
    <w:rsid w:val="002E160B"/>
    <w:rsid w:val="002E40FD"/>
    <w:rsid w:val="002E425E"/>
    <w:rsid w:val="002E6E2F"/>
    <w:rsid w:val="002F0165"/>
    <w:rsid w:val="002F6135"/>
    <w:rsid w:val="002F7A15"/>
    <w:rsid w:val="00306048"/>
    <w:rsid w:val="00316EF8"/>
    <w:rsid w:val="003268F4"/>
    <w:rsid w:val="00332FE9"/>
    <w:rsid w:val="00346157"/>
    <w:rsid w:val="00354D9C"/>
    <w:rsid w:val="00365154"/>
    <w:rsid w:val="0036678E"/>
    <w:rsid w:val="003751D4"/>
    <w:rsid w:val="003920BD"/>
    <w:rsid w:val="003A35A0"/>
    <w:rsid w:val="003A39E5"/>
    <w:rsid w:val="003A4012"/>
    <w:rsid w:val="003A6583"/>
    <w:rsid w:val="003B2C5A"/>
    <w:rsid w:val="003B70AA"/>
    <w:rsid w:val="003C30E2"/>
    <w:rsid w:val="003C3868"/>
    <w:rsid w:val="003D45DB"/>
    <w:rsid w:val="004025D0"/>
    <w:rsid w:val="00405058"/>
    <w:rsid w:val="00412BA7"/>
    <w:rsid w:val="00414A6A"/>
    <w:rsid w:val="0041719E"/>
    <w:rsid w:val="00427C1F"/>
    <w:rsid w:val="0044122A"/>
    <w:rsid w:val="004434EE"/>
    <w:rsid w:val="00444556"/>
    <w:rsid w:val="00451C55"/>
    <w:rsid w:val="00453813"/>
    <w:rsid w:val="00455D6F"/>
    <w:rsid w:val="004568F9"/>
    <w:rsid w:val="004574A8"/>
    <w:rsid w:val="00471550"/>
    <w:rsid w:val="00476C84"/>
    <w:rsid w:val="004A6820"/>
    <w:rsid w:val="004A7E07"/>
    <w:rsid w:val="004B20E0"/>
    <w:rsid w:val="004B45B2"/>
    <w:rsid w:val="004C4EF3"/>
    <w:rsid w:val="004D133F"/>
    <w:rsid w:val="004E1772"/>
    <w:rsid w:val="004E5AF2"/>
    <w:rsid w:val="004E68E3"/>
    <w:rsid w:val="00504945"/>
    <w:rsid w:val="00516967"/>
    <w:rsid w:val="005177BE"/>
    <w:rsid w:val="00522796"/>
    <w:rsid w:val="005329E9"/>
    <w:rsid w:val="005338C0"/>
    <w:rsid w:val="005409EE"/>
    <w:rsid w:val="005513C8"/>
    <w:rsid w:val="005525A0"/>
    <w:rsid w:val="00553CA7"/>
    <w:rsid w:val="00562E32"/>
    <w:rsid w:val="0056466E"/>
    <w:rsid w:val="0056526E"/>
    <w:rsid w:val="00570077"/>
    <w:rsid w:val="00575DCF"/>
    <w:rsid w:val="00576BFE"/>
    <w:rsid w:val="00582DE6"/>
    <w:rsid w:val="005A6B30"/>
    <w:rsid w:val="005A7F0B"/>
    <w:rsid w:val="005D29A4"/>
    <w:rsid w:val="005D7EFE"/>
    <w:rsid w:val="005E1D81"/>
    <w:rsid w:val="005E2413"/>
    <w:rsid w:val="005E367F"/>
    <w:rsid w:val="006011C8"/>
    <w:rsid w:val="006066DA"/>
    <w:rsid w:val="00641C95"/>
    <w:rsid w:val="006432A2"/>
    <w:rsid w:val="00645EAB"/>
    <w:rsid w:val="006465C7"/>
    <w:rsid w:val="00653763"/>
    <w:rsid w:val="00660D4C"/>
    <w:rsid w:val="006612CA"/>
    <w:rsid w:val="00667F76"/>
    <w:rsid w:val="00674496"/>
    <w:rsid w:val="0067742D"/>
    <w:rsid w:val="006B394C"/>
    <w:rsid w:val="006B4D3A"/>
    <w:rsid w:val="006B4DD3"/>
    <w:rsid w:val="006B61B0"/>
    <w:rsid w:val="006D0699"/>
    <w:rsid w:val="006D3483"/>
    <w:rsid w:val="006D3CCF"/>
    <w:rsid w:val="006D4676"/>
    <w:rsid w:val="006F1BBD"/>
    <w:rsid w:val="006F6109"/>
    <w:rsid w:val="006F7850"/>
    <w:rsid w:val="007016DD"/>
    <w:rsid w:val="00703384"/>
    <w:rsid w:val="0071541F"/>
    <w:rsid w:val="00715FE2"/>
    <w:rsid w:val="00716D58"/>
    <w:rsid w:val="00743E95"/>
    <w:rsid w:val="00744C28"/>
    <w:rsid w:val="0074734A"/>
    <w:rsid w:val="00752F0B"/>
    <w:rsid w:val="00763072"/>
    <w:rsid w:val="00770878"/>
    <w:rsid w:val="00773F26"/>
    <w:rsid w:val="00780CD3"/>
    <w:rsid w:val="0078253C"/>
    <w:rsid w:val="00787D1F"/>
    <w:rsid w:val="00794C32"/>
    <w:rsid w:val="00794F0C"/>
    <w:rsid w:val="0079520A"/>
    <w:rsid w:val="007A28B8"/>
    <w:rsid w:val="007A56EA"/>
    <w:rsid w:val="007B68AF"/>
    <w:rsid w:val="007C320A"/>
    <w:rsid w:val="007C5B18"/>
    <w:rsid w:val="007C5B8B"/>
    <w:rsid w:val="007E48CC"/>
    <w:rsid w:val="007E715F"/>
    <w:rsid w:val="007E7587"/>
    <w:rsid w:val="007F7F22"/>
    <w:rsid w:val="00806EF2"/>
    <w:rsid w:val="0081407A"/>
    <w:rsid w:val="00820040"/>
    <w:rsid w:val="00831D26"/>
    <w:rsid w:val="008352D1"/>
    <w:rsid w:val="00840B04"/>
    <w:rsid w:val="00860F77"/>
    <w:rsid w:val="00867F2C"/>
    <w:rsid w:val="00870A1F"/>
    <w:rsid w:val="00870E2C"/>
    <w:rsid w:val="00871AD5"/>
    <w:rsid w:val="00874736"/>
    <w:rsid w:val="008772D7"/>
    <w:rsid w:val="00877EFE"/>
    <w:rsid w:val="0088218C"/>
    <w:rsid w:val="0089263C"/>
    <w:rsid w:val="008A00CE"/>
    <w:rsid w:val="008B40AD"/>
    <w:rsid w:val="008B563B"/>
    <w:rsid w:val="008D0F2C"/>
    <w:rsid w:val="008F3300"/>
    <w:rsid w:val="008F433A"/>
    <w:rsid w:val="00900946"/>
    <w:rsid w:val="009077B7"/>
    <w:rsid w:val="00912180"/>
    <w:rsid w:val="009200DA"/>
    <w:rsid w:val="00922AB5"/>
    <w:rsid w:val="00923840"/>
    <w:rsid w:val="009355CF"/>
    <w:rsid w:val="00936652"/>
    <w:rsid w:val="00962098"/>
    <w:rsid w:val="0098534E"/>
    <w:rsid w:val="00987774"/>
    <w:rsid w:val="00992576"/>
    <w:rsid w:val="009A25AB"/>
    <w:rsid w:val="009A4454"/>
    <w:rsid w:val="009A568C"/>
    <w:rsid w:val="009B7C29"/>
    <w:rsid w:val="009D489D"/>
    <w:rsid w:val="009E0503"/>
    <w:rsid w:val="009E6F32"/>
    <w:rsid w:val="009E7410"/>
    <w:rsid w:val="009E744E"/>
    <w:rsid w:val="009E746D"/>
    <w:rsid w:val="009F1457"/>
    <w:rsid w:val="009F5E5C"/>
    <w:rsid w:val="00A23A54"/>
    <w:rsid w:val="00A30E13"/>
    <w:rsid w:val="00A33037"/>
    <w:rsid w:val="00A3438A"/>
    <w:rsid w:val="00A440ED"/>
    <w:rsid w:val="00A50A9B"/>
    <w:rsid w:val="00A56A1E"/>
    <w:rsid w:val="00A57605"/>
    <w:rsid w:val="00A6175C"/>
    <w:rsid w:val="00A62470"/>
    <w:rsid w:val="00A65021"/>
    <w:rsid w:val="00A751F9"/>
    <w:rsid w:val="00A85C58"/>
    <w:rsid w:val="00A8771C"/>
    <w:rsid w:val="00A878BE"/>
    <w:rsid w:val="00A93E28"/>
    <w:rsid w:val="00AA34D1"/>
    <w:rsid w:val="00AB2ADE"/>
    <w:rsid w:val="00AC17DB"/>
    <w:rsid w:val="00AC2C1F"/>
    <w:rsid w:val="00AC5197"/>
    <w:rsid w:val="00AD3957"/>
    <w:rsid w:val="00AE1DE3"/>
    <w:rsid w:val="00AE74BA"/>
    <w:rsid w:val="00AF5159"/>
    <w:rsid w:val="00AF60C6"/>
    <w:rsid w:val="00B01497"/>
    <w:rsid w:val="00B03990"/>
    <w:rsid w:val="00B06941"/>
    <w:rsid w:val="00B11176"/>
    <w:rsid w:val="00B20891"/>
    <w:rsid w:val="00B20C7B"/>
    <w:rsid w:val="00B21DE0"/>
    <w:rsid w:val="00B2321B"/>
    <w:rsid w:val="00B27BA8"/>
    <w:rsid w:val="00B32E9A"/>
    <w:rsid w:val="00B35E61"/>
    <w:rsid w:val="00B42E7B"/>
    <w:rsid w:val="00B44508"/>
    <w:rsid w:val="00B45A7D"/>
    <w:rsid w:val="00B53328"/>
    <w:rsid w:val="00B74732"/>
    <w:rsid w:val="00B74B99"/>
    <w:rsid w:val="00B7631D"/>
    <w:rsid w:val="00B82717"/>
    <w:rsid w:val="00B836ED"/>
    <w:rsid w:val="00B83E25"/>
    <w:rsid w:val="00B9359F"/>
    <w:rsid w:val="00B9750B"/>
    <w:rsid w:val="00B97B7A"/>
    <w:rsid w:val="00BB274D"/>
    <w:rsid w:val="00BC44EC"/>
    <w:rsid w:val="00BD15E5"/>
    <w:rsid w:val="00BE00D8"/>
    <w:rsid w:val="00BE11A3"/>
    <w:rsid w:val="00BE2470"/>
    <w:rsid w:val="00BE3FF3"/>
    <w:rsid w:val="00BF2041"/>
    <w:rsid w:val="00BF5C2C"/>
    <w:rsid w:val="00C0431B"/>
    <w:rsid w:val="00C07036"/>
    <w:rsid w:val="00C11313"/>
    <w:rsid w:val="00C41815"/>
    <w:rsid w:val="00C73631"/>
    <w:rsid w:val="00C73A9B"/>
    <w:rsid w:val="00C851A2"/>
    <w:rsid w:val="00C87536"/>
    <w:rsid w:val="00C92EE8"/>
    <w:rsid w:val="00CA4884"/>
    <w:rsid w:val="00CB7E33"/>
    <w:rsid w:val="00CC1B8F"/>
    <w:rsid w:val="00CC70BA"/>
    <w:rsid w:val="00CD1325"/>
    <w:rsid w:val="00CD4617"/>
    <w:rsid w:val="00CE1976"/>
    <w:rsid w:val="00CE7930"/>
    <w:rsid w:val="00CF0379"/>
    <w:rsid w:val="00CF557A"/>
    <w:rsid w:val="00D02720"/>
    <w:rsid w:val="00D21138"/>
    <w:rsid w:val="00D47E0A"/>
    <w:rsid w:val="00D519A3"/>
    <w:rsid w:val="00D57B05"/>
    <w:rsid w:val="00D63032"/>
    <w:rsid w:val="00D64A2E"/>
    <w:rsid w:val="00D65070"/>
    <w:rsid w:val="00D80F84"/>
    <w:rsid w:val="00D86C17"/>
    <w:rsid w:val="00D904ED"/>
    <w:rsid w:val="00DB0A85"/>
    <w:rsid w:val="00DC288D"/>
    <w:rsid w:val="00DD0B41"/>
    <w:rsid w:val="00DD6B53"/>
    <w:rsid w:val="00DE4B71"/>
    <w:rsid w:val="00DF445E"/>
    <w:rsid w:val="00DF5890"/>
    <w:rsid w:val="00DF73EF"/>
    <w:rsid w:val="00E049A4"/>
    <w:rsid w:val="00E14703"/>
    <w:rsid w:val="00E2203E"/>
    <w:rsid w:val="00E33F1C"/>
    <w:rsid w:val="00E36F09"/>
    <w:rsid w:val="00E4305B"/>
    <w:rsid w:val="00E55231"/>
    <w:rsid w:val="00E552FB"/>
    <w:rsid w:val="00E749B8"/>
    <w:rsid w:val="00EA2BA3"/>
    <w:rsid w:val="00EA2D1E"/>
    <w:rsid w:val="00EB0251"/>
    <w:rsid w:val="00EB181B"/>
    <w:rsid w:val="00EB3693"/>
    <w:rsid w:val="00EB46BB"/>
    <w:rsid w:val="00EB70CE"/>
    <w:rsid w:val="00EC04A6"/>
    <w:rsid w:val="00EC3134"/>
    <w:rsid w:val="00EC379B"/>
    <w:rsid w:val="00ED1060"/>
    <w:rsid w:val="00ED3AF9"/>
    <w:rsid w:val="00ED5DA7"/>
    <w:rsid w:val="00EE0138"/>
    <w:rsid w:val="00EE0F38"/>
    <w:rsid w:val="00EF4A00"/>
    <w:rsid w:val="00F06071"/>
    <w:rsid w:val="00F07C9D"/>
    <w:rsid w:val="00F103ED"/>
    <w:rsid w:val="00F106FA"/>
    <w:rsid w:val="00F15EA6"/>
    <w:rsid w:val="00F37FD3"/>
    <w:rsid w:val="00F447E6"/>
    <w:rsid w:val="00F522E8"/>
    <w:rsid w:val="00F559BE"/>
    <w:rsid w:val="00F57C11"/>
    <w:rsid w:val="00F62D61"/>
    <w:rsid w:val="00F71C44"/>
    <w:rsid w:val="00F77815"/>
    <w:rsid w:val="00F871B3"/>
    <w:rsid w:val="00FA6E07"/>
    <w:rsid w:val="00FC5F23"/>
    <w:rsid w:val="00FD18FD"/>
    <w:rsid w:val="00FD32F2"/>
    <w:rsid w:val="00FE2EF3"/>
    <w:rsid w:val="00FF1599"/>
    <w:rsid w:val="082A738E"/>
    <w:rsid w:val="08B42972"/>
    <w:rsid w:val="21553A8E"/>
    <w:rsid w:val="5ABCA6BD"/>
    <w:rsid w:val="6269489D"/>
    <w:rsid w:val="7F72A9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5694C"/>
  <w15:docId w15:val="{5BC70BA3-B33C-4EB3-86D6-1DFEC352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8F4"/>
    <w:pPr>
      <w:spacing w:after="0" w:line="240" w:lineRule="auto"/>
    </w:pPr>
    <w:rPr>
      <w:rFonts w:ascii="Arial"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DE3"/>
    <w:pPr>
      <w:ind w:left="720"/>
      <w:contextualSpacing/>
    </w:pPr>
  </w:style>
  <w:style w:type="table" w:styleId="TableGrid">
    <w:name w:val="Table Grid"/>
    <w:basedOn w:val="TableNormal"/>
    <w:uiPriority w:val="39"/>
    <w:rsid w:val="00AE1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B4D3A"/>
    <w:pPr>
      <w:tabs>
        <w:tab w:val="center" w:pos="4153"/>
        <w:tab w:val="right" w:pos="8306"/>
      </w:tabs>
    </w:pPr>
    <w:rPr>
      <w:rFonts w:ascii="Times New Roman" w:eastAsia="Times New Roman" w:hAnsi="Times New Roman"/>
      <w:szCs w:val="24"/>
    </w:rPr>
  </w:style>
  <w:style w:type="character" w:customStyle="1" w:styleId="FooterChar">
    <w:name w:val="Footer Char"/>
    <w:basedOn w:val="DefaultParagraphFont"/>
    <w:link w:val="Footer"/>
    <w:rsid w:val="006B4D3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2E32"/>
    <w:pPr>
      <w:tabs>
        <w:tab w:val="center" w:pos="4513"/>
        <w:tab w:val="right" w:pos="9026"/>
      </w:tabs>
    </w:pPr>
  </w:style>
  <w:style w:type="character" w:customStyle="1" w:styleId="HeaderChar">
    <w:name w:val="Header Char"/>
    <w:basedOn w:val="DefaultParagraphFont"/>
    <w:link w:val="Header"/>
    <w:uiPriority w:val="99"/>
    <w:rsid w:val="00562E32"/>
    <w:rPr>
      <w:rFonts w:ascii="Arial" w:hAnsi="Arial" w:cs="Times New Roman"/>
      <w:sz w:val="24"/>
    </w:rPr>
  </w:style>
  <w:style w:type="paragraph" w:styleId="BalloonText">
    <w:name w:val="Balloon Text"/>
    <w:basedOn w:val="Normal"/>
    <w:link w:val="BalloonTextChar"/>
    <w:uiPriority w:val="99"/>
    <w:semiHidden/>
    <w:unhideWhenUsed/>
    <w:rsid w:val="00316EF8"/>
    <w:rPr>
      <w:rFonts w:ascii="Tahoma" w:hAnsi="Tahoma" w:cs="Tahoma"/>
      <w:sz w:val="16"/>
      <w:szCs w:val="16"/>
    </w:rPr>
  </w:style>
  <w:style w:type="character" w:customStyle="1" w:styleId="BalloonTextChar">
    <w:name w:val="Balloon Text Char"/>
    <w:basedOn w:val="DefaultParagraphFont"/>
    <w:link w:val="BalloonText"/>
    <w:uiPriority w:val="99"/>
    <w:semiHidden/>
    <w:rsid w:val="00316EF8"/>
    <w:rPr>
      <w:rFonts w:ascii="Tahoma" w:hAnsi="Tahoma" w:cs="Tahoma"/>
      <w:sz w:val="16"/>
      <w:szCs w:val="16"/>
    </w:rPr>
  </w:style>
  <w:style w:type="character" w:customStyle="1" w:styleId="normaltextrun">
    <w:name w:val="normaltextrun"/>
    <w:basedOn w:val="DefaultParagraphFont"/>
    <w:rsid w:val="002E160B"/>
  </w:style>
  <w:style w:type="character" w:customStyle="1" w:styleId="eop">
    <w:name w:val="eop"/>
    <w:basedOn w:val="DefaultParagraphFont"/>
    <w:rsid w:val="002E160B"/>
  </w:style>
  <w:style w:type="paragraph" w:styleId="Revision">
    <w:name w:val="Revision"/>
    <w:hidden/>
    <w:uiPriority w:val="99"/>
    <w:semiHidden/>
    <w:rsid w:val="00936652"/>
    <w:pPr>
      <w:spacing w:after="0" w:line="240" w:lineRule="auto"/>
    </w:pPr>
    <w:rPr>
      <w:rFonts w:ascii="Arial" w:hAnsi="Arial" w:cs="Times New Roman"/>
      <w:sz w:val="24"/>
    </w:rPr>
  </w:style>
  <w:style w:type="character" w:styleId="Hyperlink">
    <w:name w:val="Hyperlink"/>
    <w:basedOn w:val="DefaultParagraphFont"/>
    <w:uiPriority w:val="99"/>
    <w:semiHidden/>
    <w:unhideWhenUsed/>
    <w:rsid w:val="00BE2470"/>
    <w:rPr>
      <w:color w:val="0563C1" w:themeColor="hyperlink"/>
      <w:u w:val="single"/>
    </w:rPr>
  </w:style>
  <w:style w:type="paragraph" w:styleId="NormalWeb">
    <w:name w:val="Normal (Web)"/>
    <w:basedOn w:val="Normal"/>
    <w:uiPriority w:val="99"/>
    <w:semiHidden/>
    <w:unhideWhenUsed/>
    <w:rsid w:val="004568F9"/>
    <w:pPr>
      <w:spacing w:before="100" w:beforeAutospacing="1" w:after="100" w:afterAutospacing="1"/>
    </w:pPr>
    <w:rPr>
      <w:rFonts w:ascii="Times New Roman" w:eastAsiaTheme="minorEastAsia"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20688">
      <w:bodyDiv w:val="1"/>
      <w:marLeft w:val="0"/>
      <w:marRight w:val="0"/>
      <w:marTop w:val="0"/>
      <w:marBottom w:val="0"/>
      <w:divBdr>
        <w:top w:val="none" w:sz="0" w:space="0" w:color="auto"/>
        <w:left w:val="none" w:sz="0" w:space="0" w:color="auto"/>
        <w:bottom w:val="none" w:sz="0" w:space="0" w:color="auto"/>
        <w:right w:val="none" w:sz="0" w:space="0" w:color="auto"/>
      </w:divBdr>
    </w:div>
    <w:div w:id="335033026">
      <w:bodyDiv w:val="1"/>
      <w:marLeft w:val="0"/>
      <w:marRight w:val="0"/>
      <w:marTop w:val="0"/>
      <w:marBottom w:val="0"/>
      <w:divBdr>
        <w:top w:val="none" w:sz="0" w:space="0" w:color="auto"/>
        <w:left w:val="none" w:sz="0" w:space="0" w:color="auto"/>
        <w:bottom w:val="none" w:sz="0" w:space="0" w:color="auto"/>
        <w:right w:val="none" w:sz="0" w:space="0" w:color="auto"/>
      </w:divBdr>
      <w:divsChild>
        <w:div w:id="1541936380">
          <w:marLeft w:val="0"/>
          <w:marRight w:val="0"/>
          <w:marTop w:val="0"/>
          <w:marBottom w:val="0"/>
          <w:divBdr>
            <w:top w:val="none" w:sz="0" w:space="0" w:color="auto"/>
            <w:left w:val="none" w:sz="0" w:space="0" w:color="auto"/>
            <w:bottom w:val="none" w:sz="0" w:space="0" w:color="auto"/>
            <w:right w:val="none" w:sz="0" w:space="0" w:color="auto"/>
          </w:divBdr>
        </w:div>
      </w:divsChild>
    </w:div>
    <w:div w:id="446120488">
      <w:bodyDiv w:val="1"/>
      <w:marLeft w:val="0"/>
      <w:marRight w:val="0"/>
      <w:marTop w:val="0"/>
      <w:marBottom w:val="0"/>
      <w:divBdr>
        <w:top w:val="none" w:sz="0" w:space="0" w:color="auto"/>
        <w:left w:val="none" w:sz="0" w:space="0" w:color="auto"/>
        <w:bottom w:val="none" w:sz="0" w:space="0" w:color="auto"/>
        <w:right w:val="none" w:sz="0" w:space="0" w:color="auto"/>
      </w:divBdr>
    </w:div>
    <w:div w:id="563031329">
      <w:bodyDiv w:val="1"/>
      <w:marLeft w:val="0"/>
      <w:marRight w:val="0"/>
      <w:marTop w:val="0"/>
      <w:marBottom w:val="0"/>
      <w:divBdr>
        <w:top w:val="none" w:sz="0" w:space="0" w:color="auto"/>
        <w:left w:val="none" w:sz="0" w:space="0" w:color="auto"/>
        <w:bottom w:val="none" w:sz="0" w:space="0" w:color="auto"/>
        <w:right w:val="none" w:sz="0" w:space="0" w:color="auto"/>
      </w:divBdr>
    </w:div>
    <w:div w:id="661200562">
      <w:bodyDiv w:val="1"/>
      <w:marLeft w:val="0"/>
      <w:marRight w:val="0"/>
      <w:marTop w:val="0"/>
      <w:marBottom w:val="0"/>
      <w:divBdr>
        <w:top w:val="none" w:sz="0" w:space="0" w:color="auto"/>
        <w:left w:val="none" w:sz="0" w:space="0" w:color="auto"/>
        <w:bottom w:val="none" w:sz="0" w:space="0" w:color="auto"/>
        <w:right w:val="none" w:sz="0" w:space="0" w:color="auto"/>
      </w:divBdr>
    </w:div>
    <w:div w:id="931552024">
      <w:bodyDiv w:val="1"/>
      <w:marLeft w:val="0"/>
      <w:marRight w:val="0"/>
      <w:marTop w:val="0"/>
      <w:marBottom w:val="0"/>
      <w:divBdr>
        <w:top w:val="none" w:sz="0" w:space="0" w:color="auto"/>
        <w:left w:val="none" w:sz="0" w:space="0" w:color="auto"/>
        <w:bottom w:val="none" w:sz="0" w:space="0" w:color="auto"/>
        <w:right w:val="none" w:sz="0" w:space="0" w:color="auto"/>
      </w:divBdr>
    </w:div>
    <w:div w:id="1194803939">
      <w:bodyDiv w:val="1"/>
      <w:marLeft w:val="0"/>
      <w:marRight w:val="0"/>
      <w:marTop w:val="0"/>
      <w:marBottom w:val="0"/>
      <w:divBdr>
        <w:top w:val="none" w:sz="0" w:space="0" w:color="auto"/>
        <w:left w:val="none" w:sz="0" w:space="0" w:color="auto"/>
        <w:bottom w:val="none" w:sz="0" w:space="0" w:color="auto"/>
        <w:right w:val="none" w:sz="0" w:space="0" w:color="auto"/>
      </w:divBdr>
    </w:div>
    <w:div w:id="1241938998">
      <w:bodyDiv w:val="1"/>
      <w:marLeft w:val="0"/>
      <w:marRight w:val="0"/>
      <w:marTop w:val="0"/>
      <w:marBottom w:val="0"/>
      <w:divBdr>
        <w:top w:val="none" w:sz="0" w:space="0" w:color="auto"/>
        <w:left w:val="none" w:sz="0" w:space="0" w:color="auto"/>
        <w:bottom w:val="none" w:sz="0" w:space="0" w:color="auto"/>
        <w:right w:val="none" w:sz="0" w:space="0" w:color="auto"/>
      </w:divBdr>
    </w:div>
    <w:div w:id="1298415216">
      <w:bodyDiv w:val="1"/>
      <w:marLeft w:val="0"/>
      <w:marRight w:val="0"/>
      <w:marTop w:val="0"/>
      <w:marBottom w:val="0"/>
      <w:divBdr>
        <w:top w:val="none" w:sz="0" w:space="0" w:color="auto"/>
        <w:left w:val="none" w:sz="0" w:space="0" w:color="auto"/>
        <w:bottom w:val="none" w:sz="0" w:space="0" w:color="auto"/>
        <w:right w:val="none" w:sz="0" w:space="0" w:color="auto"/>
      </w:divBdr>
    </w:div>
    <w:div w:id="13684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vronline.org/housing-edinburgh-whitefoord-ho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vronline.org/housing-edinburgh-whitefoord-ho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vronline.org/housing-glasgow-bellrock-cl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ottishveteransresidences.sharepoint.com/sites/HousingSupport-OrganisationalChange914/Shared%20Documents/General/www.svronline.org" TargetMode="External"/><Relationship Id="rId5" Type="http://schemas.openxmlformats.org/officeDocument/2006/relationships/numbering" Target="numbering.xml"/><Relationship Id="rId15" Type="http://schemas.openxmlformats.org/officeDocument/2006/relationships/hyperlink" Target="https://www.svronline.org/housing-glasgow-bellrock-cl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vronline.org/housing-dundee-rosenda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924065F90F334FA5D912EA06281E44" ma:contentTypeVersion="6" ma:contentTypeDescription="Create a new document." ma:contentTypeScope="" ma:versionID="4029428e316e54bddc3a38506c206f6a">
  <xsd:schema xmlns:xsd="http://www.w3.org/2001/XMLSchema" xmlns:xs="http://www.w3.org/2001/XMLSchema" xmlns:p="http://schemas.microsoft.com/office/2006/metadata/properties" xmlns:ns2="56bae297-4764-4cf0-894e-b3a5d03c3799" xmlns:ns3="8d2aa627-3cdb-4303-9feb-731af8ef75f5" targetNamespace="http://schemas.microsoft.com/office/2006/metadata/properties" ma:root="true" ma:fieldsID="dbcd307de5653a908b80f09c26186210" ns2:_="" ns3:_="">
    <xsd:import namespace="56bae297-4764-4cf0-894e-b3a5d03c3799"/>
    <xsd:import namespace="8d2aa627-3cdb-4303-9feb-731af8ef7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ae297-4764-4cf0-894e-b3a5d03c3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aa627-3cdb-4303-9feb-731af8ef75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645D7-A0F2-472D-98ED-8CDF2532E276}">
  <ds:schemaRefs>
    <ds:schemaRef ds:uri="http://schemas.microsoft.com/sharepoint/v3/contenttype/forms"/>
  </ds:schemaRefs>
</ds:datastoreItem>
</file>

<file path=customXml/itemProps2.xml><?xml version="1.0" encoding="utf-8"?>
<ds:datastoreItem xmlns:ds="http://schemas.openxmlformats.org/officeDocument/2006/customXml" ds:itemID="{199C5B9C-DACE-45A7-94F6-72D666106F23}">
  <ds:schemaRefs>
    <ds:schemaRef ds:uri="http://schemas.openxmlformats.org/officeDocument/2006/bibliography"/>
  </ds:schemaRefs>
</ds:datastoreItem>
</file>

<file path=customXml/itemProps3.xml><?xml version="1.0" encoding="utf-8"?>
<ds:datastoreItem xmlns:ds="http://schemas.openxmlformats.org/officeDocument/2006/customXml" ds:itemID="{2EC8CB89-37E2-419E-B0AC-19E1F3DA74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4D5D58-1C23-4C8F-AEFF-9506AFAC8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ae297-4764-4cf0-894e-b3a5d03c3799"/>
    <ds:schemaRef ds:uri="8d2aa627-3cdb-4303-9feb-731af8ef7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934</Words>
  <Characters>5234</Characters>
  <Application>Microsoft Office Word</Application>
  <DocSecurity>0</DocSecurity>
  <Lines>158</Lines>
  <Paragraphs>131</Paragraphs>
  <ScaleCrop>false</ScaleCrop>
  <Company>Hewlett-Packard Company</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Marshall</dc:creator>
  <cp:keywords/>
  <cp:lastModifiedBy>Alison Morrison</cp:lastModifiedBy>
  <cp:revision>11</cp:revision>
  <dcterms:created xsi:type="dcterms:W3CDTF">2023-01-18T12:31:00Z</dcterms:created>
  <dcterms:modified xsi:type="dcterms:W3CDTF">2026-05-28T08:36:00Z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0x01010009924065F90F334FA5D912EA06281E44</vt:lpwstr>
  </property>
</Properties>
</file>